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Pr="00D8576D" w:rsidRDefault="00350C31" w:rsidP="00D8576D">
      <w:pPr>
        <w:spacing w:line="240" w:lineRule="auto"/>
        <w:contextualSpacing/>
        <w:jc w:val="center"/>
        <w:rPr>
          <w:rFonts w:ascii="Times New Roman" w:eastAsia="Times New Roman" w:hAnsi="Times New Roman" w:cs="Times New Roman"/>
          <w:b/>
        </w:rPr>
      </w:pPr>
      <w:r w:rsidRPr="00D8576D">
        <w:rPr>
          <w:rFonts w:ascii="Times New Roman" w:eastAsia="Times New Roman" w:hAnsi="Times New Roman" w:cs="Times New Roman"/>
          <w:b/>
        </w:rPr>
        <w:t>VERBALE DELLA SE</w:t>
      </w:r>
      <w:r w:rsidR="002D0516" w:rsidRPr="00D8576D">
        <w:rPr>
          <w:rFonts w:ascii="Times New Roman" w:eastAsia="Times New Roman" w:hAnsi="Times New Roman" w:cs="Times New Roman"/>
          <w:b/>
        </w:rPr>
        <w:t xml:space="preserve">DUTA </w:t>
      </w:r>
      <w:proofErr w:type="spellStart"/>
      <w:r w:rsidR="002D0516" w:rsidRPr="00D8576D">
        <w:rPr>
          <w:rFonts w:ascii="Times New Roman" w:eastAsia="Times New Roman" w:hAnsi="Times New Roman" w:cs="Times New Roman"/>
          <w:b/>
        </w:rPr>
        <w:t>DI</w:t>
      </w:r>
      <w:proofErr w:type="spellEnd"/>
      <w:r w:rsidR="002D0516" w:rsidRPr="00D8576D">
        <w:rPr>
          <w:rFonts w:ascii="Times New Roman" w:eastAsia="Times New Roman" w:hAnsi="Times New Roman" w:cs="Times New Roman"/>
          <w:b/>
        </w:rPr>
        <w:t xml:space="preserve"> CONSIGLIO COMUNALE DEL</w:t>
      </w:r>
      <w:r w:rsidR="004777C5" w:rsidRPr="00D8576D">
        <w:rPr>
          <w:rFonts w:ascii="Times New Roman" w:eastAsia="Times New Roman" w:hAnsi="Times New Roman" w:cs="Times New Roman"/>
          <w:b/>
        </w:rPr>
        <w:t xml:space="preserve"> </w:t>
      </w:r>
      <w:r w:rsidR="005A35A2" w:rsidRPr="00D8576D">
        <w:rPr>
          <w:rFonts w:ascii="Times New Roman" w:eastAsia="Times New Roman" w:hAnsi="Times New Roman" w:cs="Times New Roman"/>
          <w:b/>
        </w:rPr>
        <w:t>29</w:t>
      </w:r>
      <w:r w:rsidR="00323C68" w:rsidRPr="00D8576D">
        <w:rPr>
          <w:rFonts w:ascii="Times New Roman" w:eastAsia="Times New Roman" w:hAnsi="Times New Roman" w:cs="Times New Roman"/>
          <w:b/>
        </w:rPr>
        <w:t>/</w:t>
      </w:r>
      <w:r w:rsidR="005A35A2" w:rsidRPr="00D8576D">
        <w:rPr>
          <w:rFonts w:ascii="Times New Roman" w:eastAsia="Times New Roman" w:hAnsi="Times New Roman" w:cs="Times New Roman"/>
          <w:b/>
        </w:rPr>
        <w:t>7</w:t>
      </w:r>
      <w:r w:rsidR="00E37182" w:rsidRPr="00D8576D">
        <w:rPr>
          <w:rFonts w:ascii="Times New Roman" w:eastAsia="Times New Roman" w:hAnsi="Times New Roman" w:cs="Times New Roman"/>
          <w:b/>
        </w:rPr>
        <w:t>/2019</w:t>
      </w:r>
      <w:r w:rsidR="002D0516" w:rsidRPr="00D8576D">
        <w:rPr>
          <w:rFonts w:ascii="Times New Roman" w:eastAsia="Times New Roman" w:hAnsi="Times New Roman" w:cs="Times New Roman"/>
          <w:b/>
        </w:rPr>
        <w:t xml:space="preserve"> </w:t>
      </w:r>
      <w:r w:rsidR="00A23E2B" w:rsidRPr="00D8576D">
        <w:rPr>
          <w:rFonts w:ascii="Times New Roman" w:eastAsia="Times New Roman" w:hAnsi="Times New Roman" w:cs="Times New Roman"/>
          <w:b/>
        </w:rPr>
        <w:t xml:space="preserve"> ORE </w:t>
      </w:r>
      <w:r w:rsidR="007438CD" w:rsidRPr="00D8576D">
        <w:rPr>
          <w:rFonts w:ascii="Times New Roman" w:eastAsia="Times New Roman" w:hAnsi="Times New Roman" w:cs="Times New Roman"/>
          <w:b/>
        </w:rPr>
        <w:t>1</w:t>
      </w:r>
      <w:r w:rsidR="005A35A2" w:rsidRPr="00D8576D">
        <w:rPr>
          <w:rFonts w:ascii="Times New Roman" w:eastAsia="Times New Roman" w:hAnsi="Times New Roman" w:cs="Times New Roman"/>
          <w:b/>
        </w:rPr>
        <w:t>8</w:t>
      </w:r>
      <w:r w:rsidRPr="00D8576D">
        <w:rPr>
          <w:rFonts w:ascii="Times New Roman" w:eastAsia="Times New Roman" w:hAnsi="Times New Roman" w:cs="Times New Roman"/>
          <w:b/>
        </w:rPr>
        <w:t>,</w:t>
      </w:r>
      <w:r w:rsidR="005A35A2" w:rsidRPr="00D8576D">
        <w:rPr>
          <w:rFonts w:ascii="Times New Roman" w:eastAsia="Times New Roman" w:hAnsi="Times New Roman" w:cs="Times New Roman"/>
          <w:b/>
        </w:rPr>
        <w:t>30</w:t>
      </w:r>
      <w:r w:rsidR="00474CCB" w:rsidRPr="00D8576D">
        <w:rPr>
          <w:rFonts w:ascii="Times New Roman" w:eastAsia="Times New Roman" w:hAnsi="Times New Roman" w:cs="Times New Roman"/>
          <w:b/>
        </w:rPr>
        <w:t xml:space="preserve"> –</w:t>
      </w:r>
    </w:p>
    <w:p w:rsidR="00350C31" w:rsidRPr="00D8576D" w:rsidRDefault="005A35A2" w:rsidP="00D8576D">
      <w:pPr>
        <w:spacing w:line="240" w:lineRule="auto"/>
        <w:contextualSpacing/>
        <w:jc w:val="center"/>
        <w:rPr>
          <w:rFonts w:ascii="Times New Roman" w:eastAsia="Times New Roman" w:hAnsi="Times New Roman" w:cs="Times New Roman"/>
          <w:b/>
        </w:rPr>
      </w:pPr>
      <w:r w:rsidRPr="00D8576D">
        <w:rPr>
          <w:rFonts w:ascii="Times New Roman" w:eastAsia="Times New Roman" w:hAnsi="Times New Roman" w:cs="Times New Roman"/>
          <w:b/>
        </w:rPr>
        <w:t>SEDUTA STRAORDINARIA</w:t>
      </w:r>
    </w:p>
    <w:p w:rsidR="00350C31" w:rsidRPr="00D8576D" w:rsidRDefault="00350C31" w:rsidP="00350C31">
      <w:pPr>
        <w:pStyle w:val="Nessunaspaziatura"/>
        <w:contextualSpacing/>
        <w:rPr>
          <w:b/>
          <w:sz w:val="24"/>
          <w:szCs w:val="24"/>
        </w:rPr>
      </w:pPr>
      <w:r w:rsidRPr="00D8576D">
        <w:rPr>
          <w:b/>
          <w:sz w:val="24"/>
          <w:szCs w:val="24"/>
        </w:rPr>
        <w:t>Punti all’O.d.G.:</w:t>
      </w:r>
    </w:p>
    <w:p w:rsidR="007438CD" w:rsidRPr="00D8576D" w:rsidRDefault="007438CD" w:rsidP="00350C31">
      <w:pPr>
        <w:pStyle w:val="Nessunaspaziatura"/>
        <w:contextualSpacing/>
        <w:rPr>
          <w:b/>
          <w:sz w:val="24"/>
          <w:szCs w:val="24"/>
        </w:rPr>
      </w:pPr>
    </w:p>
    <w:p w:rsidR="005A35A2" w:rsidRPr="00D8576D" w:rsidRDefault="005A35A2" w:rsidP="001E7A6C">
      <w:pPr>
        <w:pStyle w:val="Paragrafoelenco"/>
        <w:numPr>
          <w:ilvl w:val="0"/>
          <w:numId w:val="17"/>
        </w:numPr>
        <w:rPr>
          <w:rFonts w:ascii="Times New Roman" w:hAnsi="Times New Roman" w:cs="Times New Roman"/>
          <w:b/>
        </w:rPr>
      </w:pPr>
      <w:r w:rsidRPr="00D8576D">
        <w:rPr>
          <w:rFonts w:ascii="Times New Roman" w:hAnsi="Times New Roman" w:cs="Times New Roman"/>
          <w:b/>
        </w:rPr>
        <w:t xml:space="preserve">Lettura ed approvazione verbali delle sedute precedenti (delibere </w:t>
      </w:r>
      <w:proofErr w:type="spellStart"/>
      <w:r w:rsidRPr="00D8576D">
        <w:rPr>
          <w:rFonts w:ascii="Times New Roman" w:hAnsi="Times New Roman" w:cs="Times New Roman"/>
          <w:b/>
        </w:rPr>
        <w:t>nn</w:t>
      </w:r>
      <w:proofErr w:type="spellEnd"/>
      <w:r w:rsidRPr="00D8576D">
        <w:rPr>
          <w:rFonts w:ascii="Times New Roman" w:hAnsi="Times New Roman" w:cs="Times New Roman"/>
          <w:b/>
        </w:rPr>
        <w:t xml:space="preserve">. 17-18-19 del 4/6/2019 e </w:t>
      </w:r>
      <w:proofErr w:type="spellStart"/>
      <w:r w:rsidRPr="00D8576D">
        <w:rPr>
          <w:rFonts w:ascii="Times New Roman" w:hAnsi="Times New Roman" w:cs="Times New Roman"/>
          <w:b/>
        </w:rPr>
        <w:t>nn</w:t>
      </w:r>
      <w:proofErr w:type="spellEnd"/>
      <w:r w:rsidRPr="00D8576D">
        <w:rPr>
          <w:rFonts w:ascii="Times New Roman" w:hAnsi="Times New Roman" w:cs="Times New Roman"/>
          <w:b/>
        </w:rPr>
        <w:t>. 20-21-22-23 del 14/6/2019)</w:t>
      </w:r>
    </w:p>
    <w:p w:rsidR="005A35A2" w:rsidRPr="00D8576D" w:rsidRDefault="005A35A2" w:rsidP="001E7A6C">
      <w:pPr>
        <w:pStyle w:val="Paragrafoelenco"/>
        <w:numPr>
          <w:ilvl w:val="0"/>
          <w:numId w:val="17"/>
        </w:numPr>
        <w:rPr>
          <w:rFonts w:ascii="Times New Roman" w:hAnsi="Times New Roman" w:cs="Times New Roman"/>
          <w:b/>
        </w:rPr>
      </w:pPr>
      <w:r w:rsidRPr="00D8576D">
        <w:rPr>
          <w:rFonts w:ascii="Times New Roman" w:hAnsi="Times New Roman" w:cs="Times New Roman"/>
          <w:b/>
        </w:rPr>
        <w:t xml:space="preserve">Revisione periodica delle partecipazioni ex art. 20, D. </w:t>
      </w:r>
      <w:proofErr w:type="spellStart"/>
      <w:r w:rsidRPr="00D8576D">
        <w:rPr>
          <w:rFonts w:ascii="Times New Roman" w:hAnsi="Times New Roman" w:cs="Times New Roman"/>
          <w:b/>
        </w:rPr>
        <w:t>Lggs</w:t>
      </w:r>
      <w:proofErr w:type="spellEnd"/>
      <w:r w:rsidRPr="00D8576D">
        <w:rPr>
          <w:rFonts w:ascii="Times New Roman" w:hAnsi="Times New Roman" w:cs="Times New Roman"/>
          <w:b/>
        </w:rPr>
        <w:t xml:space="preserve">. 19 agosto 2016 n. 175, e </w:t>
      </w:r>
      <w:proofErr w:type="spellStart"/>
      <w:r w:rsidRPr="00D8576D">
        <w:rPr>
          <w:rFonts w:ascii="Times New Roman" w:hAnsi="Times New Roman" w:cs="Times New Roman"/>
          <w:b/>
        </w:rPr>
        <w:t>s.m.i.</w:t>
      </w:r>
      <w:proofErr w:type="spellEnd"/>
      <w:r w:rsidRPr="00D8576D">
        <w:rPr>
          <w:rFonts w:ascii="Times New Roman" w:hAnsi="Times New Roman" w:cs="Times New Roman"/>
          <w:b/>
        </w:rPr>
        <w:t>;</w:t>
      </w:r>
    </w:p>
    <w:p w:rsidR="005A35A2" w:rsidRPr="00D8576D" w:rsidRDefault="005A35A2" w:rsidP="001E7A6C">
      <w:pPr>
        <w:pStyle w:val="Paragrafoelenco"/>
        <w:numPr>
          <w:ilvl w:val="0"/>
          <w:numId w:val="17"/>
        </w:numPr>
        <w:rPr>
          <w:rFonts w:ascii="Times New Roman" w:hAnsi="Times New Roman" w:cs="Times New Roman"/>
          <w:b/>
        </w:rPr>
      </w:pPr>
      <w:r w:rsidRPr="00D8576D">
        <w:rPr>
          <w:rFonts w:ascii="Times New Roman" w:hAnsi="Times New Roman" w:cs="Times New Roman"/>
          <w:b/>
        </w:rPr>
        <w:t>Disavanzo straordinario di amministrazione. Approvazione modalità di ripiano ai sensi del DM 2 aprile 2015;</w:t>
      </w:r>
    </w:p>
    <w:p w:rsidR="005A35A2" w:rsidRPr="00D8576D" w:rsidRDefault="005A35A2" w:rsidP="001E7A6C">
      <w:pPr>
        <w:pStyle w:val="Paragrafoelenco"/>
        <w:numPr>
          <w:ilvl w:val="0"/>
          <w:numId w:val="17"/>
        </w:numPr>
        <w:rPr>
          <w:rFonts w:ascii="Times New Roman" w:hAnsi="Times New Roman" w:cs="Times New Roman"/>
          <w:b/>
        </w:rPr>
      </w:pPr>
      <w:r w:rsidRPr="00D8576D">
        <w:rPr>
          <w:rFonts w:ascii="Times New Roman" w:hAnsi="Times New Roman" w:cs="Times New Roman"/>
          <w:b/>
        </w:rPr>
        <w:t>Ratifica deliberazione di Giunta Municipale n. 80 del 25.6.2019 all’oggetto: “Approvazione variazione al bilancio di previsione anno 2013, ultimo approvato, per l’esercizio finanziario 2019”;</w:t>
      </w:r>
    </w:p>
    <w:p w:rsidR="007E46F8" w:rsidRPr="00C851F7" w:rsidRDefault="005A35A2" w:rsidP="001E7A6C">
      <w:pPr>
        <w:pStyle w:val="Paragrafoelenco"/>
        <w:numPr>
          <w:ilvl w:val="0"/>
          <w:numId w:val="17"/>
        </w:numPr>
        <w:rPr>
          <w:rFonts w:ascii="Times New Roman" w:hAnsi="Times New Roman" w:cs="Times New Roman"/>
          <w:b/>
        </w:rPr>
      </w:pPr>
      <w:r w:rsidRPr="00D8576D">
        <w:rPr>
          <w:rFonts w:ascii="Times New Roman" w:hAnsi="Times New Roman" w:cs="Times New Roman"/>
          <w:b/>
        </w:rPr>
        <w:t>Mozione su “Abbattimento canone occupazione suolo pubblico temporaneo (meno di tre mesi periodo estivo), per le attività bar/pub, ristoranti”.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 xml:space="preserve">Cognome e Nome del Consigliere </w:t>
            </w:r>
          </w:p>
        </w:tc>
        <w:tc>
          <w:tcPr>
            <w:tcW w:w="1134"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 xml:space="preserve">Presente  </w:t>
            </w:r>
          </w:p>
        </w:tc>
        <w:tc>
          <w:tcPr>
            <w:tcW w:w="127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Assente</w:t>
            </w:r>
          </w:p>
        </w:tc>
      </w:tr>
      <w:tr w:rsidR="00C851F7" w:rsidRPr="00350C31" w:rsidTr="00735F7A">
        <w:trPr>
          <w:trHeight w:val="350"/>
        </w:trPr>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1</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BRANCIFORTE SALVATORE</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2</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CROCILLA’ FRANCESCA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 xml:space="preserve">3 </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proofErr w:type="spellStart"/>
            <w:r w:rsidRPr="00350C31">
              <w:rPr>
                <w:rFonts w:ascii="Times New Roman" w:eastAsia="Times New Roman" w:hAnsi="Times New Roman" w:cs="Times New Roman"/>
              </w:rPr>
              <w:t>DI</w:t>
            </w:r>
            <w:proofErr w:type="spellEnd"/>
            <w:r w:rsidRPr="00350C31">
              <w:rPr>
                <w:rFonts w:ascii="Times New Roman" w:eastAsia="Times New Roman" w:hAnsi="Times New Roman" w:cs="Times New Roman"/>
              </w:rPr>
              <w:t xml:space="preserve"> DIO DANIELA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C851F7" w:rsidRPr="00350C31" w:rsidTr="00735F7A">
        <w:trPr>
          <w:trHeight w:val="290"/>
        </w:trPr>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4</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DIOMANTE PAOLO</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rPr>
          <w:trHeight w:val="229"/>
        </w:trPr>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5</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proofErr w:type="spellStart"/>
            <w:r w:rsidRPr="00350C31">
              <w:rPr>
                <w:rFonts w:ascii="Times New Roman" w:eastAsia="Times New Roman" w:hAnsi="Times New Roman" w:cs="Times New Roman"/>
              </w:rPr>
              <w:t>DI</w:t>
            </w:r>
            <w:proofErr w:type="spellEnd"/>
            <w:r w:rsidRPr="00350C31">
              <w:rPr>
                <w:rFonts w:ascii="Times New Roman" w:eastAsia="Times New Roman" w:hAnsi="Times New Roman" w:cs="Times New Roman"/>
              </w:rPr>
              <w:t xml:space="preserve"> STEFANO ANGELICA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6</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proofErr w:type="spellStart"/>
            <w:r w:rsidRPr="00350C31">
              <w:rPr>
                <w:rFonts w:ascii="Times New Roman" w:eastAsia="Times New Roman" w:hAnsi="Times New Roman" w:cs="Times New Roman"/>
              </w:rPr>
              <w:t>DI</w:t>
            </w:r>
            <w:proofErr w:type="spellEnd"/>
            <w:r w:rsidRPr="00350C31">
              <w:rPr>
                <w:rFonts w:ascii="Times New Roman" w:eastAsia="Times New Roman" w:hAnsi="Times New Roman" w:cs="Times New Roman"/>
              </w:rPr>
              <w:t xml:space="preserve"> STEFANO ROSARIO</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7</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GRANATO FILIPPO</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8</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INGRASSANO MARIA TIZIANA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9</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MARTINES FILIPPA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10</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NASO CLAUDIA</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11</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NOVELLO GIUSEPPE</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12</w:t>
            </w:r>
          </w:p>
        </w:tc>
        <w:tc>
          <w:tcPr>
            <w:tcW w:w="3763" w:type="dxa"/>
          </w:tcPr>
          <w:p w:rsidR="00C851F7" w:rsidRPr="00350C31" w:rsidRDefault="00C851F7" w:rsidP="00735F7A">
            <w:pPr>
              <w:spacing w:line="240" w:lineRule="auto"/>
              <w:contextualSpacing/>
              <w:rPr>
                <w:rFonts w:ascii="Times New Roman" w:eastAsia="Times New Roman" w:hAnsi="Times New Roman" w:cs="Times New Roman"/>
              </w:rPr>
            </w:pPr>
            <w:r w:rsidRPr="00350C31">
              <w:rPr>
                <w:rFonts w:ascii="Times New Roman" w:eastAsia="Times New Roman" w:hAnsi="Times New Roman" w:cs="Times New Roman"/>
              </w:rPr>
              <w:t>VERDE SALVATORE</w:t>
            </w:r>
          </w:p>
        </w:tc>
        <w:tc>
          <w:tcPr>
            <w:tcW w:w="1134" w:type="dxa"/>
          </w:tcPr>
          <w:p w:rsidR="00C851F7" w:rsidRPr="00350C31" w:rsidRDefault="00C851F7" w:rsidP="00735F7A">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76" w:type="dxa"/>
          </w:tcPr>
          <w:p w:rsidR="00C851F7" w:rsidRPr="00350C31" w:rsidRDefault="00C851F7" w:rsidP="00735F7A">
            <w:pPr>
              <w:spacing w:line="240" w:lineRule="auto"/>
              <w:contextualSpacing/>
              <w:jc w:val="center"/>
              <w:rPr>
                <w:rFonts w:ascii="Times New Roman" w:eastAsia="Times New Roman" w:hAnsi="Times New Roman" w:cs="Times New Roman"/>
              </w:rPr>
            </w:pPr>
          </w:p>
        </w:tc>
      </w:tr>
    </w:tbl>
    <w:p w:rsidR="00350C31" w:rsidRPr="001E7A6C" w:rsidRDefault="00350C31" w:rsidP="001E7A6C">
      <w:pPr>
        <w:rPr>
          <w:rFonts w:ascii="Times New Roman" w:eastAsia="Times New Roman" w:hAnsi="Times New Roman" w:cs="Times New Roman"/>
        </w:rPr>
      </w:pPr>
    </w:p>
    <w:p w:rsidR="001E7A6C" w:rsidRPr="00C851F7" w:rsidRDefault="005A35A2" w:rsidP="001E7A6C">
      <w:pPr>
        <w:rPr>
          <w:rFonts w:ascii="Times New Roman" w:hAnsi="Times New Roman" w:cs="Times New Roman"/>
          <w:b/>
        </w:rPr>
      </w:pPr>
      <w:r w:rsidRPr="001E7A6C">
        <w:rPr>
          <w:rFonts w:ascii="Times New Roman" w:hAnsi="Times New Roman" w:cs="Times New Roman"/>
        </w:rPr>
        <w:t>Partecipa</w:t>
      </w:r>
      <w:r w:rsidR="00AA657E" w:rsidRPr="001E7A6C">
        <w:rPr>
          <w:rFonts w:ascii="Times New Roman" w:hAnsi="Times New Roman" w:cs="Times New Roman"/>
        </w:rPr>
        <w:t xml:space="preserve">  </w:t>
      </w:r>
      <w:r w:rsidRPr="001E7A6C">
        <w:rPr>
          <w:rFonts w:ascii="Times New Roman" w:hAnsi="Times New Roman" w:cs="Times New Roman"/>
        </w:rPr>
        <w:t>l’</w:t>
      </w:r>
      <w:r w:rsidR="00AA657E" w:rsidRPr="001E7A6C">
        <w:rPr>
          <w:rFonts w:ascii="Times New Roman" w:hAnsi="Times New Roman" w:cs="Times New Roman"/>
        </w:rPr>
        <w:t>Assessor</w:t>
      </w:r>
      <w:r w:rsidRPr="001E7A6C">
        <w:rPr>
          <w:rFonts w:ascii="Times New Roman" w:hAnsi="Times New Roman" w:cs="Times New Roman"/>
        </w:rPr>
        <w:t>e Comunale</w:t>
      </w:r>
      <w:r w:rsidR="00AA657E" w:rsidRPr="001E7A6C">
        <w:rPr>
          <w:rFonts w:ascii="Times New Roman" w:hAnsi="Times New Roman" w:cs="Times New Roman"/>
        </w:rPr>
        <w:t xml:space="preserve"> Sig.ra Simona Fiscella</w:t>
      </w:r>
    </w:p>
    <w:p w:rsidR="00CF059F" w:rsidRPr="001E7A6C" w:rsidRDefault="00CF059F" w:rsidP="001E7A6C">
      <w:pPr>
        <w:rPr>
          <w:rFonts w:ascii="Times New Roman" w:eastAsia="Times New Roman" w:hAnsi="Times New Roman" w:cs="Times New Roman"/>
          <w:b/>
        </w:rPr>
      </w:pPr>
      <w:r w:rsidRPr="001E7A6C">
        <w:rPr>
          <w:rFonts w:ascii="Times New Roman" w:eastAsia="Times New Roman" w:hAnsi="Times New Roman" w:cs="Times New Roman"/>
          <w:b/>
        </w:rPr>
        <w:t>1° punto all’</w:t>
      </w:r>
      <w:proofErr w:type="spellStart"/>
      <w:r w:rsidRPr="001E7A6C">
        <w:rPr>
          <w:rFonts w:ascii="Times New Roman" w:eastAsia="Times New Roman" w:hAnsi="Times New Roman" w:cs="Times New Roman"/>
          <w:b/>
        </w:rPr>
        <w:t>o.d.g.</w:t>
      </w:r>
      <w:proofErr w:type="spellEnd"/>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t>Il Presidente del Consiglio Comunale</w:t>
      </w:r>
      <w:r w:rsidRPr="001E7A6C">
        <w:rPr>
          <w:rFonts w:ascii="Times New Roman" w:eastAsia="Times New Roman" w:hAnsi="Times New Roman" w:cs="Times New Roman"/>
        </w:rPr>
        <w:t xml:space="preserve"> fa rilevare come l’aula consiliare, sede ordinaria e nota delle sedute di Consiglio Comunale sia inagibile in quanto interessata da lavori di ristrutturazione non segnalati alla Presidenza del Consiglio Comunale né nei tempi né nei modi utili da poter svolgere il Consiglio Comunale già convocato per oggi alle 18,30 in altra sede.</w:t>
      </w:r>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t>Il Presidente del Consiglio Comunale</w:t>
      </w:r>
      <w:r w:rsidRPr="001E7A6C">
        <w:rPr>
          <w:rFonts w:ascii="Times New Roman" w:eastAsia="Times New Roman" w:hAnsi="Times New Roman" w:cs="Times New Roman"/>
        </w:rPr>
        <w:t xml:space="preserve"> quindi chiede ai consiglieri presenti di esprimere un voto per la prosecuzione dei lavori consiliari nella stanza del Sindaco o per rinviare la seduta consiliare.</w:t>
      </w:r>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t>I Consiglieri Comunali presenti</w:t>
      </w:r>
      <w:r w:rsidRPr="001E7A6C">
        <w:rPr>
          <w:rFonts w:ascii="Times New Roman" w:eastAsia="Times New Roman" w:hAnsi="Times New Roman" w:cs="Times New Roman"/>
        </w:rPr>
        <w:t>, con votazione FAVOREVOLE ALL’UNANIMITA’, decidono per la prosecuzione della seduta presso la stanza del Sindaco.</w:t>
      </w:r>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t>Il Presidente del Consiglio Comunale</w:t>
      </w:r>
      <w:r w:rsidRPr="001E7A6C">
        <w:rPr>
          <w:rFonts w:ascii="Times New Roman" w:eastAsia="Times New Roman" w:hAnsi="Times New Roman" w:cs="Times New Roman"/>
        </w:rPr>
        <w:t>, prima dell’inizio dei lavori consiliari, propone di osservare un minuto di silenzio per la tragica morte del carabiniere ucciso durante l’espletamento del suo servizio.</w:t>
      </w:r>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rPr>
        <w:t>Alle ore 19,00 iniziano i lavori consiliari.</w:t>
      </w:r>
    </w:p>
    <w:p w:rsidR="0085324E"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lastRenderedPageBreak/>
        <w:t>Il Presidente del Consiglio Comunale</w:t>
      </w:r>
      <w:r w:rsidRPr="001E7A6C">
        <w:rPr>
          <w:rFonts w:ascii="Times New Roman" w:eastAsia="Times New Roman" w:hAnsi="Times New Roman" w:cs="Times New Roman"/>
        </w:rPr>
        <w:t xml:space="preserve"> informa i consiglieri della visita nel nostro paese del Sindaco del Comune di </w:t>
      </w:r>
      <w:proofErr w:type="spellStart"/>
      <w:r w:rsidRPr="001E7A6C">
        <w:rPr>
          <w:rFonts w:ascii="Times New Roman" w:eastAsia="Times New Roman" w:hAnsi="Times New Roman" w:cs="Times New Roman"/>
        </w:rPr>
        <w:t>Sindelfingen</w:t>
      </w:r>
      <w:proofErr w:type="spellEnd"/>
      <w:r w:rsidRPr="001E7A6C">
        <w:rPr>
          <w:rFonts w:ascii="Times New Roman" w:eastAsia="Times New Roman" w:hAnsi="Times New Roman" w:cs="Times New Roman"/>
        </w:rPr>
        <w:t xml:space="preserve"> e comunica che in questa occasione convocherà il civico consesso per dargli il benvenuto.</w:t>
      </w:r>
    </w:p>
    <w:p w:rsidR="005A35A2" w:rsidRPr="001E7A6C" w:rsidRDefault="005A35A2" w:rsidP="001E7A6C">
      <w:pPr>
        <w:rPr>
          <w:rFonts w:ascii="Times New Roman" w:eastAsia="Times New Roman" w:hAnsi="Times New Roman" w:cs="Times New Roman"/>
        </w:rPr>
      </w:pPr>
      <w:r w:rsidRPr="001E7A6C">
        <w:rPr>
          <w:rFonts w:ascii="Times New Roman" w:eastAsia="Times New Roman" w:hAnsi="Times New Roman" w:cs="Times New Roman"/>
          <w:b/>
        </w:rPr>
        <w:t>Il Presidente del Consiglio Comunale</w:t>
      </w:r>
      <w:r w:rsidRPr="001E7A6C">
        <w:rPr>
          <w:rFonts w:ascii="Times New Roman" w:eastAsia="Times New Roman" w:hAnsi="Times New Roman" w:cs="Times New Roman"/>
        </w:rPr>
        <w:t xml:space="preserve"> </w:t>
      </w:r>
      <w:r w:rsidRPr="001E7A6C">
        <w:rPr>
          <w:rFonts w:ascii="Times New Roman" w:hAnsi="Times New Roman" w:cs="Times New Roman"/>
        </w:rPr>
        <w:t>dà lettura dei verbali delle sedute precedenti.</w:t>
      </w:r>
    </w:p>
    <w:p w:rsidR="0085324E" w:rsidRPr="001E7A6C" w:rsidRDefault="007E46F8" w:rsidP="001E7A6C">
      <w:pPr>
        <w:rPr>
          <w:rFonts w:ascii="Times New Roman" w:hAnsi="Times New Roman" w:cs="Times New Roman"/>
        </w:rPr>
      </w:pPr>
      <w:r w:rsidRPr="001E7A6C">
        <w:rPr>
          <w:rFonts w:ascii="Times New Roman" w:hAnsi="Times New Roman" w:cs="Times New Roman"/>
          <w:b/>
        </w:rPr>
        <w:t>Il Consiglio Comunale</w:t>
      </w:r>
      <w:r w:rsidRPr="001E7A6C">
        <w:rPr>
          <w:rFonts w:ascii="Times New Roman" w:hAnsi="Times New Roman" w:cs="Times New Roman"/>
        </w:rPr>
        <w:t xml:space="preserve"> con votazione Favorevole all’unanimità dei presenti delibera di</w:t>
      </w:r>
      <w:r w:rsidRPr="001E7A6C">
        <w:rPr>
          <w:rFonts w:ascii="Times New Roman" w:eastAsia="Times New Roman" w:hAnsi="Times New Roman" w:cs="Times New Roman"/>
        </w:rPr>
        <w:t xml:space="preserve"> approvare i verbali delle sedute precedenti di cui alle Deliberazioni Consiliari:</w:t>
      </w:r>
      <w:r w:rsidR="005A35A2" w:rsidRPr="001E7A6C">
        <w:rPr>
          <w:rFonts w:ascii="Times New Roman" w:eastAsia="Times New Roman" w:hAnsi="Times New Roman" w:cs="Times New Roman"/>
        </w:rPr>
        <w:t xml:space="preserve"> </w:t>
      </w:r>
      <w:proofErr w:type="spellStart"/>
      <w:r w:rsidR="0085324E" w:rsidRPr="001E7A6C">
        <w:rPr>
          <w:rFonts w:ascii="Times New Roman" w:eastAsia="Times New Roman" w:hAnsi="Times New Roman" w:cs="Times New Roman"/>
        </w:rPr>
        <w:t>nn</w:t>
      </w:r>
      <w:proofErr w:type="spellEnd"/>
      <w:r w:rsidR="0085324E" w:rsidRPr="001E7A6C">
        <w:rPr>
          <w:rFonts w:ascii="Times New Roman" w:eastAsia="Times New Roman" w:hAnsi="Times New Roman" w:cs="Times New Roman"/>
        </w:rPr>
        <w:t>.</w:t>
      </w:r>
      <w:r w:rsidR="005A35A2" w:rsidRPr="001E7A6C">
        <w:rPr>
          <w:rFonts w:ascii="Times New Roman" w:hAnsi="Times New Roman" w:cs="Times New Roman"/>
        </w:rPr>
        <w:t xml:space="preserve">17-18-19 del 4/6/2019 e </w:t>
      </w:r>
      <w:proofErr w:type="spellStart"/>
      <w:r w:rsidR="005A35A2" w:rsidRPr="001E7A6C">
        <w:rPr>
          <w:rFonts w:ascii="Times New Roman" w:hAnsi="Times New Roman" w:cs="Times New Roman"/>
        </w:rPr>
        <w:t>nn</w:t>
      </w:r>
      <w:proofErr w:type="spellEnd"/>
      <w:r w:rsidR="005A35A2" w:rsidRPr="001E7A6C">
        <w:rPr>
          <w:rFonts w:ascii="Times New Roman" w:hAnsi="Times New Roman" w:cs="Times New Roman"/>
        </w:rPr>
        <w:t>. 20-21-22-23 del 14/6/2019</w:t>
      </w:r>
    </w:p>
    <w:p w:rsidR="007E46F8" w:rsidRPr="001E7A6C" w:rsidRDefault="007E46F8" w:rsidP="001E7A6C">
      <w:pPr>
        <w:rPr>
          <w:rFonts w:ascii="Times New Roman" w:hAnsi="Times New Roman" w:cs="Times New Roman"/>
          <w:b/>
        </w:rPr>
      </w:pPr>
      <w:r w:rsidRPr="001E7A6C">
        <w:rPr>
          <w:rFonts w:ascii="Times New Roman" w:hAnsi="Times New Roman" w:cs="Times New Roman"/>
          <w:b/>
        </w:rPr>
        <w:t>2° punto all’</w:t>
      </w:r>
      <w:proofErr w:type="spellStart"/>
      <w:r w:rsidRPr="001E7A6C">
        <w:rPr>
          <w:rFonts w:ascii="Times New Roman" w:hAnsi="Times New Roman" w:cs="Times New Roman"/>
          <w:b/>
        </w:rPr>
        <w:t>o.d.g.</w:t>
      </w:r>
      <w:proofErr w:type="spellEnd"/>
    </w:p>
    <w:p w:rsidR="005A35A2" w:rsidRPr="001E7A6C" w:rsidRDefault="0085324E" w:rsidP="001E7A6C">
      <w:pPr>
        <w:rPr>
          <w:rFonts w:ascii="Times New Roman" w:hAnsi="Times New Roman" w:cs="Times New Roman"/>
        </w:rPr>
      </w:pPr>
      <w:r w:rsidRPr="001E7A6C">
        <w:rPr>
          <w:rFonts w:ascii="Times New Roman" w:hAnsi="Times New Roman" w:cs="Times New Roman"/>
          <w:b/>
        </w:rPr>
        <w:t>Sul</w:t>
      </w:r>
      <w:r w:rsidR="005A35A2" w:rsidRPr="001E7A6C">
        <w:rPr>
          <w:rFonts w:ascii="Times New Roman" w:hAnsi="Times New Roman" w:cs="Times New Roman"/>
          <w:b/>
        </w:rPr>
        <w:t xml:space="preserve"> p</w:t>
      </w:r>
      <w:r w:rsidRPr="001E7A6C">
        <w:rPr>
          <w:rFonts w:ascii="Times New Roman" w:hAnsi="Times New Roman" w:cs="Times New Roman"/>
          <w:b/>
        </w:rPr>
        <w:t>unto</w:t>
      </w:r>
      <w:r w:rsidR="005A35A2" w:rsidRPr="001E7A6C">
        <w:rPr>
          <w:rFonts w:ascii="Times New Roman" w:hAnsi="Times New Roman" w:cs="Times New Roman"/>
        </w:rPr>
        <w:t xml:space="preserve"> </w:t>
      </w:r>
      <w:r w:rsidR="005A35A2" w:rsidRPr="001E7A6C">
        <w:rPr>
          <w:rFonts w:ascii="Times New Roman" w:hAnsi="Times New Roman" w:cs="Times New Roman"/>
          <w:b/>
        </w:rPr>
        <w:t>relaziona il Cons. Filippo Granato</w:t>
      </w:r>
      <w:r w:rsidR="005A35A2" w:rsidRPr="001E7A6C">
        <w:rPr>
          <w:rFonts w:ascii="Times New Roman" w:hAnsi="Times New Roman" w:cs="Times New Roman"/>
        </w:rPr>
        <w:t xml:space="preserve"> nonché Assessore al Bilancio, il quale spiega che annualmente viene effettuata la revisione delle società partecipante dell’Ente e di cui è stata redatta una relazione allegata al presente atto.</w:t>
      </w:r>
    </w:p>
    <w:p w:rsidR="005A35A2" w:rsidRPr="001E7A6C" w:rsidRDefault="005A35A2" w:rsidP="001E7A6C">
      <w:pPr>
        <w:rPr>
          <w:rFonts w:ascii="Times New Roman" w:hAnsi="Times New Roman" w:cs="Times New Roman"/>
        </w:rPr>
      </w:pPr>
      <w:r w:rsidRPr="001E7A6C">
        <w:rPr>
          <w:rFonts w:ascii="Times New Roman" w:hAnsi="Times New Roman" w:cs="Times New Roman"/>
          <w:b/>
        </w:rPr>
        <w:t>Il Presidente del Consiglio Comunale</w:t>
      </w:r>
      <w:r w:rsidRPr="001E7A6C">
        <w:rPr>
          <w:rFonts w:ascii="Times New Roman" w:hAnsi="Times New Roman" w:cs="Times New Roman"/>
        </w:rPr>
        <w:t xml:space="preserve"> passa alle dichiarazioni di voto.</w:t>
      </w:r>
    </w:p>
    <w:p w:rsidR="005A35A2" w:rsidRPr="001E7A6C" w:rsidRDefault="005A35A2" w:rsidP="001E7A6C">
      <w:pPr>
        <w:rPr>
          <w:rFonts w:ascii="Times New Roman" w:hAnsi="Times New Roman" w:cs="Times New Roman"/>
        </w:rPr>
      </w:pPr>
      <w:r w:rsidRPr="001E7A6C">
        <w:rPr>
          <w:rFonts w:ascii="Times New Roman" w:hAnsi="Times New Roman" w:cs="Times New Roman"/>
          <w:b/>
        </w:rPr>
        <w:t>Il Cons. Novello</w:t>
      </w:r>
      <w:r w:rsidRPr="001E7A6C">
        <w:rPr>
          <w:rFonts w:ascii="Times New Roman" w:hAnsi="Times New Roman" w:cs="Times New Roman"/>
        </w:rPr>
        <w:t xml:space="preserve"> dichiara il voto favorevole del gruppo di minoranza</w:t>
      </w:r>
    </w:p>
    <w:p w:rsidR="0085324E" w:rsidRPr="001E7A6C" w:rsidRDefault="005A35A2" w:rsidP="001E7A6C">
      <w:pPr>
        <w:rPr>
          <w:rFonts w:ascii="Times New Roman" w:hAnsi="Times New Roman" w:cs="Times New Roman"/>
        </w:rPr>
      </w:pPr>
      <w:r w:rsidRPr="001E7A6C">
        <w:rPr>
          <w:rFonts w:ascii="Times New Roman" w:hAnsi="Times New Roman" w:cs="Times New Roman"/>
          <w:b/>
        </w:rPr>
        <w:t>Il Cons. Verde</w:t>
      </w:r>
      <w:r w:rsidRPr="001E7A6C">
        <w:rPr>
          <w:rFonts w:ascii="Times New Roman" w:hAnsi="Times New Roman" w:cs="Times New Roman"/>
        </w:rPr>
        <w:t xml:space="preserve"> dichiara il voto favorevole del gruppo di maggioranza</w:t>
      </w:r>
    </w:p>
    <w:p w:rsidR="0085324E" w:rsidRPr="001E7A6C" w:rsidRDefault="00896DEF" w:rsidP="001E7A6C">
      <w:pPr>
        <w:rPr>
          <w:rFonts w:ascii="Times New Roman" w:hAnsi="Times New Roman" w:cs="Times New Roman"/>
        </w:rPr>
      </w:pPr>
      <w:r w:rsidRPr="001E7A6C">
        <w:rPr>
          <w:rFonts w:ascii="Times New Roman" w:hAnsi="Times New Roman" w:cs="Times New Roman"/>
          <w:b/>
        </w:rPr>
        <w:t>Il Consiglio Comunale</w:t>
      </w:r>
      <w:r w:rsidRPr="001E7A6C">
        <w:rPr>
          <w:rFonts w:ascii="Times New Roman" w:hAnsi="Times New Roman" w:cs="Times New Roman"/>
        </w:rPr>
        <w:t xml:space="preserve">, </w:t>
      </w:r>
      <w:r w:rsidR="0085324E" w:rsidRPr="001E7A6C">
        <w:rPr>
          <w:rFonts w:ascii="Times New Roman" w:hAnsi="Times New Roman" w:cs="Times New Roman"/>
        </w:rPr>
        <w:t>c</w:t>
      </w:r>
      <w:r w:rsidR="005A35A2" w:rsidRPr="001E7A6C">
        <w:rPr>
          <w:rFonts w:ascii="Times New Roman" w:hAnsi="Times New Roman" w:cs="Times New Roman"/>
        </w:rPr>
        <w:t xml:space="preserve">on  votazione: </w:t>
      </w:r>
      <w:r w:rsidR="0085324E" w:rsidRPr="001E7A6C">
        <w:rPr>
          <w:rFonts w:ascii="Times New Roman" w:hAnsi="Times New Roman" w:cs="Times New Roman"/>
        </w:rPr>
        <w:t>favorevole all’</w:t>
      </w:r>
      <w:proofErr w:type="spellStart"/>
      <w:r w:rsidR="0085324E" w:rsidRPr="001E7A6C">
        <w:rPr>
          <w:rFonts w:ascii="Times New Roman" w:hAnsi="Times New Roman" w:cs="Times New Roman"/>
        </w:rPr>
        <w:t>unanimita</w:t>
      </w:r>
      <w:proofErr w:type="spellEnd"/>
      <w:r w:rsidR="0085324E" w:rsidRPr="001E7A6C">
        <w:rPr>
          <w:rFonts w:ascii="Times New Roman" w:hAnsi="Times New Roman" w:cs="Times New Roman"/>
        </w:rPr>
        <w:t xml:space="preserve">’ </w:t>
      </w:r>
      <w:r w:rsidR="005A35A2" w:rsidRPr="001E7A6C">
        <w:rPr>
          <w:rFonts w:ascii="Times New Roman" w:hAnsi="Times New Roman" w:cs="Times New Roman"/>
        </w:rPr>
        <w:t>dei presenti</w:t>
      </w:r>
      <w:r w:rsidR="005A35A2" w:rsidRPr="001E7A6C">
        <w:rPr>
          <w:rFonts w:ascii="Times New Roman" w:hAnsi="Times New Roman" w:cs="Times New Roman"/>
          <w:b/>
        </w:rPr>
        <w:t xml:space="preserve"> </w:t>
      </w:r>
      <w:r w:rsidR="0085324E" w:rsidRPr="001E7A6C">
        <w:rPr>
          <w:rFonts w:ascii="Times New Roman" w:hAnsi="Times New Roman" w:cs="Times New Roman"/>
          <w:b/>
        </w:rPr>
        <w:t xml:space="preserve"> </w:t>
      </w:r>
      <w:r w:rsidR="0085324E" w:rsidRPr="001E7A6C">
        <w:rPr>
          <w:rFonts w:ascii="Times New Roman" w:hAnsi="Times New Roman" w:cs="Times New Roman"/>
        </w:rPr>
        <w:t>delibera di:</w:t>
      </w:r>
    </w:p>
    <w:p w:rsidR="0085324E" w:rsidRPr="001E7A6C" w:rsidRDefault="005A35A2" w:rsidP="001E7A6C">
      <w:pPr>
        <w:pStyle w:val="Paragrafoelenco"/>
        <w:numPr>
          <w:ilvl w:val="0"/>
          <w:numId w:val="18"/>
        </w:numPr>
        <w:rPr>
          <w:rFonts w:ascii="Times New Roman" w:hAnsi="Times New Roman" w:cs="Times New Roman"/>
        </w:rPr>
      </w:pPr>
      <w:r w:rsidRPr="001E7A6C">
        <w:rPr>
          <w:rFonts w:ascii="Times New Roman" w:hAnsi="Times New Roman" w:cs="Times New Roman"/>
        </w:rPr>
        <w:t>prendere atto e approvare la ricognizione di tutte le partecipazioni possedute dall’Ente alla data del 31 dicembre 2017, accertandole come da allegato “A” che costituisce parte integrante e sostanziale della presente deliberazione e rappresenta l’aggiornamento del “Piano operativo di razionalizzazione;</w:t>
      </w:r>
    </w:p>
    <w:p w:rsidR="0085324E" w:rsidRPr="001E7A6C" w:rsidRDefault="005A35A2" w:rsidP="001E7A6C">
      <w:pPr>
        <w:pStyle w:val="Paragrafoelenco"/>
        <w:numPr>
          <w:ilvl w:val="0"/>
          <w:numId w:val="18"/>
        </w:numPr>
        <w:rPr>
          <w:rFonts w:ascii="Times New Roman" w:hAnsi="Times New Roman" w:cs="Times New Roman"/>
        </w:rPr>
      </w:pPr>
      <w:r w:rsidRPr="001E7A6C">
        <w:rPr>
          <w:rFonts w:ascii="Times New Roman" w:hAnsi="Times New Roman" w:cs="Times New Roman"/>
        </w:rPr>
        <w:t>pubblicare la presente deliberazione nell’apposita sezione di Amministrazione Trasparente del sito istituzionale dell’Ente;</w:t>
      </w:r>
    </w:p>
    <w:p w:rsidR="005A35A2" w:rsidRPr="001E7A6C" w:rsidRDefault="005A35A2" w:rsidP="001E7A6C">
      <w:pPr>
        <w:pStyle w:val="Paragrafoelenco"/>
        <w:numPr>
          <w:ilvl w:val="0"/>
          <w:numId w:val="18"/>
        </w:numPr>
        <w:rPr>
          <w:rFonts w:ascii="Times New Roman" w:hAnsi="Times New Roman" w:cs="Times New Roman"/>
        </w:rPr>
      </w:pPr>
      <w:r w:rsidRPr="001E7A6C">
        <w:rPr>
          <w:rFonts w:ascii="Times New Roman" w:hAnsi="Times New Roman" w:cs="Times New Roman"/>
        </w:rPr>
        <w:t xml:space="preserve">dare mandato al Responsabile dell’Area </w:t>
      </w:r>
      <w:proofErr w:type="spellStart"/>
      <w:r w:rsidRPr="001E7A6C">
        <w:rPr>
          <w:rFonts w:ascii="Times New Roman" w:hAnsi="Times New Roman" w:cs="Times New Roman"/>
        </w:rPr>
        <w:t>II^</w:t>
      </w:r>
      <w:proofErr w:type="spellEnd"/>
      <w:r w:rsidRPr="001E7A6C">
        <w:rPr>
          <w:rFonts w:ascii="Times New Roman" w:hAnsi="Times New Roman" w:cs="Times New Roman"/>
        </w:rPr>
        <w:t xml:space="preserve"> di effettuare le comunicazioni relative agli esiti della ricognizione straordinaria in apposita sezione dello stesso applicativo “Partecipazioni del Dipartimento del Tesoro” (</w:t>
      </w:r>
      <w:hyperlink r:id="rId6" w:history="1">
        <w:r w:rsidRPr="001E7A6C">
          <w:rPr>
            <w:rStyle w:val="Collegamentoipertestuale"/>
            <w:rFonts w:ascii="Times New Roman" w:hAnsi="Times New Roman" w:cs="Times New Roman"/>
          </w:rPr>
          <w:t>https://portaletesoro.mef.gov.it</w:t>
        </w:r>
      </w:hyperlink>
      <w:r w:rsidRPr="001E7A6C">
        <w:rPr>
          <w:rFonts w:ascii="Times New Roman" w:hAnsi="Times New Roman" w:cs="Times New Roman"/>
        </w:rPr>
        <w:t>)</w:t>
      </w:r>
    </w:p>
    <w:p w:rsidR="0085324E" w:rsidRPr="001E7A6C" w:rsidRDefault="001E7A6C" w:rsidP="001E7A6C">
      <w:pPr>
        <w:rPr>
          <w:rFonts w:ascii="Times New Roman" w:hAnsi="Times New Roman" w:cs="Times New Roman"/>
        </w:rPr>
      </w:pPr>
      <w:r w:rsidRPr="001E7A6C">
        <w:rPr>
          <w:rFonts w:ascii="Times New Roman" w:hAnsi="Times New Roman" w:cs="Times New Roman"/>
          <w:b/>
        </w:rPr>
        <w:t>Il Consiglio Comunale</w:t>
      </w:r>
      <w:r w:rsidR="0085324E" w:rsidRPr="001E7A6C">
        <w:rPr>
          <w:rFonts w:ascii="Times New Roman" w:hAnsi="Times New Roman" w:cs="Times New Roman"/>
        </w:rPr>
        <w:t>, c</w:t>
      </w:r>
      <w:r w:rsidR="005A35A2" w:rsidRPr="001E7A6C">
        <w:rPr>
          <w:rFonts w:ascii="Times New Roman" w:hAnsi="Times New Roman" w:cs="Times New Roman"/>
        </w:rPr>
        <w:t xml:space="preserve">on successiva votazione: </w:t>
      </w:r>
      <w:r w:rsidR="0085324E" w:rsidRPr="001E7A6C">
        <w:rPr>
          <w:rFonts w:ascii="Times New Roman" w:hAnsi="Times New Roman" w:cs="Times New Roman"/>
        </w:rPr>
        <w:t>favorevole all’</w:t>
      </w:r>
      <w:proofErr w:type="spellStart"/>
      <w:r w:rsidR="0085324E" w:rsidRPr="001E7A6C">
        <w:rPr>
          <w:rFonts w:ascii="Times New Roman" w:hAnsi="Times New Roman" w:cs="Times New Roman"/>
        </w:rPr>
        <w:t>unanimita</w:t>
      </w:r>
      <w:proofErr w:type="spellEnd"/>
      <w:r w:rsidR="0085324E" w:rsidRPr="001E7A6C">
        <w:rPr>
          <w:rFonts w:ascii="Times New Roman" w:hAnsi="Times New Roman" w:cs="Times New Roman"/>
        </w:rPr>
        <w:t>’ dei presenti dichiara l</w:t>
      </w:r>
      <w:r w:rsidR="005A35A2" w:rsidRPr="001E7A6C">
        <w:rPr>
          <w:rFonts w:ascii="Times New Roman" w:hAnsi="Times New Roman" w:cs="Times New Roman"/>
        </w:rPr>
        <w:t>a deliberazione immediatamente esecutiva</w:t>
      </w:r>
    </w:p>
    <w:p w:rsidR="00896DEF" w:rsidRPr="001E7A6C" w:rsidRDefault="00896DEF" w:rsidP="001E7A6C">
      <w:pPr>
        <w:rPr>
          <w:rFonts w:ascii="Times New Roman" w:hAnsi="Times New Roman" w:cs="Times New Roman"/>
          <w:b/>
        </w:rPr>
      </w:pPr>
      <w:r w:rsidRPr="001E7A6C">
        <w:rPr>
          <w:rFonts w:ascii="Times New Roman" w:hAnsi="Times New Roman" w:cs="Times New Roman"/>
          <w:b/>
        </w:rPr>
        <w:t>3° punto all’</w:t>
      </w:r>
      <w:proofErr w:type="spellStart"/>
      <w:r w:rsidRPr="001E7A6C">
        <w:rPr>
          <w:rFonts w:ascii="Times New Roman" w:hAnsi="Times New Roman" w:cs="Times New Roman"/>
          <w:b/>
        </w:rPr>
        <w:t>o.d.g.</w:t>
      </w:r>
      <w:proofErr w:type="spellEnd"/>
    </w:p>
    <w:p w:rsidR="0085324E" w:rsidRPr="001E7A6C" w:rsidRDefault="0085324E" w:rsidP="001E7A6C">
      <w:pPr>
        <w:rPr>
          <w:rFonts w:ascii="Times New Roman" w:hAnsi="Times New Roman" w:cs="Times New Roman"/>
        </w:rPr>
      </w:pPr>
      <w:r w:rsidRPr="001E7A6C">
        <w:rPr>
          <w:rFonts w:ascii="Times New Roman" w:hAnsi="Times New Roman" w:cs="Times New Roman"/>
          <w:b/>
        </w:rPr>
        <w:t>Sul</w:t>
      </w:r>
      <w:r w:rsidRPr="001E7A6C">
        <w:rPr>
          <w:rFonts w:ascii="Times New Roman" w:eastAsia="Times New Roman" w:hAnsi="Times New Roman" w:cs="Times New Roman"/>
          <w:b/>
        </w:rPr>
        <w:t xml:space="preserve"> presente p</w:t>
      </w:r>
      <w:r w:rsidRPr="001E7A6C">
        <w:rPr>
          <w:rFonts w:ascii="Times New Roman" w:hAnsi="Times New Roman" w:cs="Times New Roman"/>
          <w:b/>
        </w:rPr>
        <w:t>unto</w:t>
      </w:r>
      <w:r w:rsidRPr="001E7A6C">
        <w:rPr>
          <w:rFonts w:ascii="Times New Roman" w:eastAsia="Times New Roman" w:hAnsi="Times New Roman" w:cs="Times New Roman"/>
        </w:rPr>
        <w:t xml:space="preserve"> </w:t>
      </w:r>
      <w:r w:rsidRPr="001E7A6C">
        <w:rPr>
          <w:rFonts w:ascii="Times New Roman" w:eastAsia="Times New Roman" w:hAnsi="Times New Roman" w:cs="Times New Roman"/>
          <w:b/>
        </w:rPr>
        <w:t>relaziona il Cons. Filippo Granato</w:t>
      </w:r>
      <w:r w:rsidRPr="001E7A6C">
        <w:rPr>
          <w:rFonts w:ascii="Times New Roman" w:eastAsia="Times New Roman" w:hAnsi="Times New Roman" w:cs="Times New Roman"/>
        </w:rPr>
        <w:t xml:space="preserve"> nonché Assessore al Bilancio, il quale  rilevata l’assenza del Ragioniere per motivi di salute, suggerisce il rinvio del presente punto anche per ulteriori approfondimenti.</w:t>
      </w:r>
    </w:p>
    <w:p w:rsidR="0085324E" w:rsidRPr="001E7A6C" w:rsidRDefault="0085324E" w:rsidP="001E7A6C">
      <w:pPr>
        <w:rPr>
          <w:rFonts w:ascii="Times New Roman" w:eastAsia="Times New Roman" w:hAnsi="Times New Roman" w:cs="Times New Roman"/>
        </w:rPr>
      </w:pPr>
      <w:r w:rsidRPr="001E7A6C">
        <w:rPr>
          <w:rFonts w:ascii="Times New Roman" w:hAnsi="Times New Roman" w:cs="Times New Roman"/>
          <w:b/>
        </w:rPr>
        <w:t>Il Consiglio Comunale</w:t>
      </w:r>
      <w:r w:rsidRPr="001E7A6C">
        <w:rPr>
          <w:rFonts w:ascii="Times New Roman" w:hAnsi="Times New Roman" w:cs="Times New Roman"/>
        </w:rPr>
        <w:t>, con votazione favorevole all’</w:t>
      </w:r>
      <w:proofErr w:type="spellStart"/>
      <w:r w:rsidRPr="001E7A6C">
        <w:rPr>
          <w:rFonts w:ascii="Times New Roman" w:hAnsi="Times New Roman" w:cs="Times New Roman"/>
        </w:rPr>
        <w:t>unanimita</w:t>
      </w:r>
      <w:proofErr w:type="spellEnd"/>
      <w:r w:rsidRPr="001E7A6C">
        <w:rPr>
          <w:rFonts w:ascii="Times New Roman" w:hAnsi="Times New Roman" w:cs="Times New Roman"/>
        </w:rPr>
        <w:t xml:space="preserve">’ dei presenti, delibera di rinviare il presente punto iscritto al n. 3 dell’o. d. g. </w:t>
      </w:r>
      <w:proofErr w:type="spellStart"/>
      <w:r w:rsidRPr="001E7A6C">
        <w:rPr>
          <w:rFonts w:ascii="Times New Roman" w:hAnsi="Times New Roman" w:cs="Times New Roman"/>
        </w:rPr>
        <w:t>prot</w:t>
      </w:r>
      <w:proofErr w:type="spellEnd"/>
      <w:r w:rsidRPr="001E7A6C">
        <w:rPr>
          <w:rFonts w:ascii="Times New Roman" w:hAnsi="Times New Roman" w:cs="Times New Roman"/>
        </w:rPr>
        <w:t>. 6145 del 23/7/2019.</w:t>
      </w:r>
    </w:p>
    <w:p w:rsidR="007641AB" w:rsidRPr="001E7A6C" w:rsidRDefault="0085324E" w:rsidP="001E7A6C">
      <w:pPr>
        <w:rPr>
          <w:rFonts w:ascii="Times New Roman" w:hAnsi="Times New Roman" w:cs="Times New Roman"/>
          <w:b/>
        </w:rPr>
      </w:pPr>
      <w:r w:rsidRPr="001E7A6C">
        <w:rPr>
          <w:rFonts w:ascii="Times New Roman" w:hAnsi="Times New Roman" w:cs="Times New Roman"/>
          <w:b/>
        </w:rPr>
        <w:t>4° punto all’</w:t>
      </w:r>
      <w:proofErr w:type="spellStart"/>
      <w:r w:rsidRPr="001E7A6C">
        <w:rPr>
          <w:rFonts w:ascii="Times New Roman" w:hAnsi="Times New Roman" w:cs="Times New Roman"/>
          <w:b/>
        </w:rPr>
        <w:t>o.d.g.</w:t>
      </w:r>
      <w:proofErr w:type="spellEnd"/>
    </w:p>
    <w:p w:rsidR="007641AB" w:rsidRPr="001E7A6C" w:rsidRDefault="007641AB" w:rsidP="001E7A6C">
      <w:pPr>
        <w:spacing w:line="240" w:lineRule="auto"/>
        <w:contextualSpacing/>
        <w:rPr>
          <w:rFonts w:ascii="Times New Roman" w:hAnsi="Times New Roman" w:cs="Times New Roman"/>
        </w:rPr>
      </w:pPr>
      <w:r w:rsidRPr="001E7A6C">
        <w:rPr>
          <w:rFonts w:ascii="Times New Roman" w:hAnsi="Times New Roman" w:cs="Times New Roman"/>
          <w:b/>
        </w:rPr>
        <w:t xml:space="preserve">Il Consiglio Comunale </w:t>
      </w:r>
      <w:r w:rsidRPr="001E7A6C">
        <w:rPr>
          <w:rFonts w:ascii="Times New Roman" w:hAnsi="Times New Roman" w:cs="Times New Roman"/>
        </w:rPr>
        <w:t>presa in esame la proposta di deliberazione presentata dal Responsabile</w:t>
      </w:r>
    </w:p>
    <w:p w:rsidR="00896DEF" w:rsidRPr="001E7A6C" w:rsidRDefault="007641AB" w:rsidP="001E7A6C">
      <w:pPr>
        <w:spacing w:line="240" w:lineRule="auto"/>
        <w:contextualSpacing/>
        <w:rPr>
          <w:rFonts w:ascii="Times New Roman" w:hAnsi="Times New Roman" w:cs="Times New Roman"/>
        </w:rPr>
      </w:pPr>
      <w:r w:rsidRPr="001E7A6C">
        <w:rPr>
          <w:rFonts w:ascii="Times New Roman" w:hAnsi="Times New Roman" w:cs="Times New Roman"/>
        </w:rPr>
        <w:t xml:space="preserve">dell’Area </w:t>
      </w:r>
      <w:proofErr w:type="spellStart"/>
      <w:r w:rsidRPr="001E7A6C">
        <w:rPr>
          <w:rFonts w:ascii="Times New Roman" w:hAnsi="Times New Roman" w:cs="Times New Roman"/>
        </w:rPr>
        <w:t>IV^</w:t>
      </w:r>
      <w:proofErr w:type="spellEnd"/>
      <w:r w:rsidRPr="001E7A6C">
        <w:rPr>
          <w:rFonts w:ascii="Times New Roman" w:hAnsi="Times New Roman" w:cs="Times New Roman"/>
        </w:rPr>
        <w:t xml:space="preserve"> di questo comune, con votazione favorevole all’</w:t>
      </w:r>
      <w:proofErr w:type="spellStart"/>
      <w:r w:rsidRPr="001E7A6C">
        <w:rPr>
          <w:rFonts w:ascii="Times New Roman" w:hAnsi="Times New Roman" w:cs="Times New Roman"/>
        </w:rPr>
        <w:t>unanimita</w:t>
      </w:r>
      <w:proofErr w:type="spellEnd"/>
      <w:r w:rsidRPr="001E7A6C">
        <w:rPr>
          <w:rFonts w:ascii="Times New Roman" w:hAnsi="Times New Roman" w:cs="Times New Roman"/>
        </w:rPr>
        <w:t>’ dei presenti</w:t>
      </w:r>
      <w:r w:rsidR="002E4F8E" w:rsidRPr="001E7A6C">
        <w:rPr>
          <w:rFonts w:ascii="Times New Roman" w:hAnsi="Times New Roman" w:cs="Times New Roman"/>
        </w:rPr>
        <w:t xml:space="preserve"> delibera di:</w:t>
      </w:r>
    </w:p>
    <w:p w:rsidR="002E4F8E" w:rsidRPr="001E7A6C" w:rsidRDefault="002E4F8E" w:rsidP="001E7A6C">
      <w:pPr>
        <w:pStyle w:val="Paragrafoelenco"/>
        <w:numPr>
          <w:ilvl w:val="0"/>
          <w:numId w:val="19"/>
        </w:numPr>
        <w:spacing w:line="240" w:lineRule="auto"/>
        <w:rPr>
          <w:rFonts w:ascii="Times New Roman" w:hAnsi="Times New Roman" w:cs="Times New Roman"/>
        </w:rPr>
      </w:pPr>
      <w:r w:rsidRPr="001E7A6C">
        <w:rPr>
          <w:rFonts w:ascii="Times New Roman" w:eastAsia="Times New Roman" w:hAnsi="Times New Roman" w:cs="Times New Roman"/>
        </w:rPr>
        <w:t xml:space="preserve">Ratificare la delibera di Giunta Municipale n. </w:t>
      </w:r>
      <w:r w:rsidRPr="001E7A6C">
        <w:rPr>
          <w:rFonts w:ascii="Times New Roman" w:hAnsi="Times New Roman" w:cs="Times New Roman"/>
        </w:rPr>
        <w:t>80</w:t>
      </w:r>
      <w:r w:rsidRPr="001E7A6C">
        <w:rPr>
          <w:rFonts w:ascii="Times New Roman" w:eastAsia="Times New Roman" w:hAnsi="Times New Roman" w:cs="Times New Roman"/>
        </w:rPr>
        <w:t xml:space="preserve"> del </w:t>
      </w:r>
      <w:r w:rsidRPr="001E7A6C">
        <w:rPr>
          <w:rFonts w:ascii="Times New Roman" w:hAnsi="Times New Roman" w:cs="Times New Roman"/>
        </w:rPr>
        <w:t>25</w:t>
      </w:r>
      <w:r w:rsidRPr="001E7A6C">
        <w:rPr>
          <w:rFonts w:ascii="Times New Roman" w:eastAsia="Times New Roman" w:hAnsi="Times New Roman" w:cs="Times New Roman"/>
        </w:rPr>
        <w:t>/6/2019 all’oggetto: “</w:t>
      </w:r>
      <w:r w:rsidRPr="001E7A6C">
        <w:rPr>
          <w:rFonts w:ascii="Times New Roman" w:hAnsi="Times New Roman" w:cs="Times New Roman"/>
        </w:rPr>
        <w:t>V</w:t>
      </w:r>
      <w:r w:rsidRPr="001E7A6C">
        <w:rPr>
          <w:rFonts w:ascii="Times New Roman" w:eastAsia="Times New Roman" w:hAnsi="Times New Roman" w:cs="Times New Roman"/>
        </w:rPr>
        <w:t>aria</w:t>
      </w:r>
      <w:r w:rsidRPr="001E7A6C">
        <w:rPr>
          <w:rFonts w:ascii="Times New Roman" w:hAnsi="Times New Roman" w:cs="Times New Roman"/>
        </w:rPr>
        <w:t>zione al bilancio di previsione dell’</w:t>
      </w:r>
      <w:r w:rsidRPr="001E7A6C">
        <w:rPr>
          <w:rFonts w:ascii="Times New Roman" w:eastAsia="Times New Roman" w:hAnsi="Times New Roman" w:cs="Times New Roman"/>
        </w:rPr>
        <w:t>anno 2013, ultimo approvato, per l'</w:t>
      </w:r>
      <w:r w:rsidRPr="001E7A6C">
        <w:rPr>
          <w:rFonts w:ascii="Times New Roman" w:hAnsi="Times New Roman" w:cs="Times New Roman"/>
        </w:rPr>
        <w:t>esercizio finanziario 2019</w:t>
      </w:r>
      <w:r w:rsidRPr="001E7A6C">
        <w:rPr>
          <w:rFonts w:ascii="Times New Roman" w:eastAsia="Times New Roman" w:hAnsi="Times New Roman" w:cs="Times New Roman"/>
        </w:rPr>
        <w:t>”</w:t>
      </w:r>
      <w:r w:rsidRPr="001E7A6C">
        <w:rPr>
          <w:rFonts w:ascii="Times New Roman" w:hAnsi="Times New Roman" w:cs="Times New Roman"/>
        </w:rPr>
        <w:t xml:space="preserve"> </w:t>
      </w:r>
    </w:p>
    <w:p w:rsidR="002E4F8E" w:rsidRPr="001E7A6C" w:rsidRDefault="002E4F8E" w:rsidP="001E7A6C">
      <w:pPr>
        <w:pStyle w:val="Paragrafoelenco"/>
        <w:numPr>
          <w:ilvl w:val="0"/>
          <w:numId w:val="19"/>
        </w:numPr>
        <w:spacing w:line="240" w:lineRule="auto"/>
        <w:rPr>
          <w:rFonts w:ascii="Times New Roman" w:hAnsi="Times New Roman" w:cs="Times New Roman"/>
        </w:rPr>
      </w:pPr>
      <w:r w:rsidRPr="001E7A6C">
        <w:rPr>
          <w:rFonts w:ascii="Times New Roman" w:eastAsia="Times New Roman" w:hAnsi="Times New Roman" w:cs="Times New Roman"/>
        </w:rPr>
        <w:t>Dare Atto:</w:t>
      </w:r>
    </w:p>
    <w:p w:rsidR="002E4F8E" w:rsidRPr="001E7A6C" w:rsidRDefault="002E4F8E" w:rsidP="001E7A6C">
      <w:pPr>
        <w:pStyle w:val="Paragrafoelenco"/>
        <w:spacing w:line="240" w:lineRule="auto"/>
        <w:rPr>
          <w:rFonts w:ascii="Times New Roman" w:hAnsi="Times New Roman" w:cs="Times New Roman"/>
        </w:rPr>
      </w:pPr>
      <w:r w:rsidRPr="001E7A6C">
        <w:rPr>
          <w:rFonts w:ascii="Times New Roman" w:eastAsia="Times New Roman" w:hAnsi="Times New Roman" w:cs="Times New Roman"/>
        </w:rPr>
        <w:lastRenderedPageBreak/>
        <w:t>Che allo strumento finanziario ve</w:t>
      </w:r>
      <w:r w:rsidRPr="001E7A6C">
        <w:rPr>
          <w:rFonts w:ascii="Times New Roman" w:hAnsi="Times New Roman" w:cs="Times New Roman"/>
        </w:rPr>
        <w:t xml:space="preserve">ngono </w:t>
      </w:r>
      <w:r w:rsidRPr="001E7A6C">
        <w:rPr>
          <w:rFonts w:ascii="Times New Roman" w:eastAsia="Times New Roman" w:hAnsi="Times New Roman" w:cs="Times New Roman"/>
        </w:rPr>
        <w:t>apportat</w:t>
      </w:r>
      <w:r w:rsidRPr="001E7A6C">
        <w:rPr>
          <w:rFonts w:ascii="Times New Roman" w:hAnsi="Times New Roman" w:cs="Times New Roman"/>
        </w:rPr>
        <w:t>e</w:t>
      </w:r>
      <w:r w:rsidRPr="001E7A6C">
        <w:rPr>
          <w:rFonts w:ascii="Times New Roman" w:eastAsia="Times New Roman" w:hAnsi="Times New Roman" w:cs="Times New Roman"/>
        </w:rPr>
        <w:t xml:space="preserve"> l</w:t>
      </w:r>
      <w:r w:rsidRPr="001E7A6C">
        <w:rPr>
          <w:rFonts w:ascii="Times New Roman" w:hAnsi="Times New Roman" w:cs="Times New Roman"/>
        </w:rPr>
        <w:t>e</w:t>
      </w:r>
      <w:r w:rsidRPr="001E7A6C">
        <w:rPr>
          <w:rFonts w:ascii="Times New Roman" w:eastAsia="Times New Roman" w:hAnsi="Times New Roman" w:cs="Times New Roman"/>
        </w:rPr>
        <w:t xml:space="preserve"> variazione di cui sopra approvat</w:t>
      </w:r>
      <w:r w:rsidRPr="001E7A6C">
        <w:rPr>
          <w:rFonts w:ascii="Times New Roman" w:hAnsi="Times New Roman" w:cs="Times New Roman"/>
        </w:rPr>
        <w:t>e</w:t>
      </w:r>
      <w:r w:rsidRPr="001E7A6C">
        <w:rPr>
          <w:rFonts w:ascii="Times New Roman" w:eastAsia="Times New Roman" w:hAnsi="Times New Roman" w:cs="Times New Roman"/>
        </w:rPr>
        <w:t xml:space="preserve"> ai sensi dell'art. 250 comma 2 del TUEL;</w:t>
      </w:r>
    </w:p>
    <w:p w:rsidR="002E4F8E" w:rsidRPr="001E7A6C" w:rsidRDefault="002E4F8E" w:rsidP="001E7A6C">
      <w:pPr>
        <w:pStyle w:val="Paragrafoelenco"/>
        <w:spacing w:line="240" w:lineRule="auto"/>
        <w:rPr>
          <w:rFonts w:ascii="Times New Roman" w:hAnsi="Times New Roman" w:cs="Times New Roman"/>
        </w:rPr>
      </w:pPr>
      <w:r w:rsidRPr="001E7A6C">
        <w:rPr>
          <w:rFonts w:ascii="Times New Roman" w:eastAsia="Times New Roman" w:hAnsi="Times New Roman" w:cs="Times New Roman"/>
        </w:rPr>
        <w:t>Che le variazioni di bilancio di cui alla presente deliberazione garantiscono il permanere degli equilibri di bilancio;</w:t>
      </w:r>
    </w:p>
    <w:p w:rsidR="002E4F8E" w:rsidRPr="001E7A6C" w:rsidRDefault="002E4F8E" w:rsidP="001E7A6C">
      <w:pPr>
        <w:pStyle w:val="Paragrafoelenco"/>
        <w:numPr>
          <w:ilvl w:val="0"/>
          <w:numId w:val="19"/>
        </w:numPr>
        <w:spacing w:line="240" w:lineRule="auto"/>
        <w:rPr>
          <w:rFonts w:ascii="Times New Roman" w:eastAsia="Times New Roman" w:hAnsi="Times New Roman" w:cs="Times New Roman"/>
        </w:rPr>
      </w:pPr>
      <w:r w:rsidRPr="001E7A6C">
        <w:rPr>
          <w:rFonts w:ascii="Times New Roman" w:eastAsia="Times New Roman" w:hAnsi="Times New Roman" w:cs="Times New Roman"/>
        </w:rPr>
        <w:t>Di Trasmettere il presente provvedimento al Tesoriere Comunale;       </w:t>
      </w:r>
    </w:p>
    <w:p w:rsidR="002E4F8E" w:rsidRPr="001E7A6C" w:rsidRDefault="002E4F8E" w:rsidP="001E7A6C">
      <w:pPr>
        <w:pStyle w:val="Paragrafoelenco"/>
        <w:rPr>
          <w:rFonts w:ascii="Times New Roman" w:hAnsi="Times New Roman" w:cs="Times New Roman"/>
        </w:rPr>
      </w:pPr>
    </w:p>
    <w:p w:rsidR="002E4F8E" w:rsidRPr="001E7A6C" w:rsidRDefault="002E4F8E" w:rsidP="001E7A6C">
      <w:pPr>
        <w:rPr>
          <w:rFonts w:ascii="Times New Roman" w:hAnsi="Times New Roman" w:cs="Times New Roman"/>
        </w:rPr>
      </w:pPr>
      <w:r w:rsidRPr="001E7A6C">
        <w:rPr>
          <w:rFonts w:ascii="Times New Roman" w:hAnsi="Times New Roman" w:cs="Times New Roman"/>
          <w:b/>
        </w:rPr>
        <w:t>Il Consiglio Comunale</w:t>
      </w:r>
      <w:r w:rsidRPr="001E7A6C">
        <w:rPr>
          <w:rFonts w:ascii="Times New Roman" w:hAnsi="Times New Roman" w:cs="Times New Roman"/>
        </w:rPr>
        <w:t>, con successiva votazione: favorevole all’unanimità dei presenti dichiara la deliberazione immediatamente esecutiva.</w:t>
      </w:r>
    </w:p>
    <w:p w:rsidR="002E4F8E" w:rsidRPr="001E7A6C" w:rsidRDefault="002E4F8E" w:rsidP="001E7A6C">
      <w:pPr>
        <w:rPr>
          <w:rFonts w:ascii="Times New Roman" w:hAnsi="Times New Roman" w:cs="Times New Roman"/>
          <w:b/>
        </w:rPr>
      </w:pPr>
      <w:r w:rsidRPr="001E7A6C">
        <w:rPr>
          <w:rFonts w:ascii="Times New Roman" w:hAnsi="Times New Roman" w:cs="Times New Roman"/>
          <w:b/>
        </w:rPr>
        <w:t>5° punto all’</w:t>
      </w:r>
      <w:proofErr w:type="spellStart"/>
      <w:r w:rsidRPr="001E7A6C">
        <w:rPr>
          <w:rFonts w:ascii="Times New Roman" w:hAnsi="Times New Roman" w:cs="Times New Roman"/>
          <w:b/>
        </w:rPr>
        <w:t>o.d.g.</w:t>
      </w:r>
      <w:proofErr w:type="spellEnd"/>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Il Consigliere Comunale Rosario Di Stefano</w:t>
      </w:r>
      <w:r w:rsidRPr="001E7A6C">
        <w:rPr>
          <w:rFonts w:ascii="Times New Roman" w:eastAsia="Times New Roman" w:hAnsi="Times New Roman" w:cs="Times New Roman"/>
        </w:rPr>
        <w:t xml:space="preserve"> relaziona sul presente punto.</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Interviene il Consigliere Filippo Granato</w:t>
      </w:r>
      <w:r w:rsidRPr="001E7A6C">
        <w:rPr>
          <w:rFonts w:ascii="Times New Roman" w:eastAsia="Times New Roman" w:hAnsi="Times New Roman" w:cs="Times New Roman"/>
        </w:rPr>
        <w:t>, nonché Assessore al Bilancio,  il quale motiva l’impossibilità di accogliere la presente mozione, rilevata la situazione di dissesto finanziario dell’Ente.</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 xml:space="preserve">Interviene il Cons. </w:t>
      </w:r>
      <w:proofErr w:type="spellStart"/>
      <w:r w:rsidRPr="001E7A6C">
        <w:rPr>
          <w:rFonts w:ascii="Times New Roman" w:eastAsia="Times New Roman" w:hAnsi="Times New Roman" w:cs="Times New Roman"/>
          <w:b/>
        </w:rPr>
        <w:t>Martines</w:t>
      </w:r>
      <w:proofErr w:type="spellEnd"/>
      <w:r w:rsidRPr="001E7A6C">
        <w:rPr>
          <w:rFonts w:ascii="Times New Roman" w:eastAsia="Times New Roman" w:hAnsi="Times New Roman" w:cs="Times New Roman"/>
        </w:rPr>
        <w:t xml:space="preserve"> che seppur riconoscendo la validità della mozione ritiene che in questo momento l’Ente non può esimersi dalla riscossione delle tasse.</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Il Presidente del Consiglio Comunale</w:t>
      </w:r>
      <w:r w:rsidRPr="001E7A6C">
        <w:rPr>
          <w:rFonts w:ascii="Times New Roman" w:eastAsia="Times New Roman" w:hAnsi="Times New Roman" w:cs="Times New Roman"/>
        </w:rPr>
        <w:t xml:space="preserve"> chiarisce che, non avendo ancora lo strumento finanziario, non si possono approvare delle riduzioni di imposte o comunque trovare altre entrate a bilanciare la riduzione in questione. Aggiunge inoltre che il regolamento che disciplina l’imposta delle occupazioni del suolo pubblico risulta ormai vetusto e ritiene che sia necessario aggiornarlo.</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Interviene il Cons. Novello</w:t>
      </w:r>
      <w:r w:rsidRPr="001E7A6C">
        <w:rPr>
          <w:rFonts w:ascii="Times New Roman" w:eastAsia="Times New Roman" w:hAnsi="Times New Roman" w:cs="Times New Roman"/>
        </w:rPr>
        <w:t>, il quale ritiene che la mozione presentata dal Cons. Di Stefano Rosario sia a sostegno dello sviluppo economico e quindi bisognerebbe sostenerla e votarla.</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rPr>
        <w:t>Si passa alle dichiarazioni di voto:</w:t>
      </w:r>
    </w:p>
    <w:p w:rsidR="002E4F8E" w:rsidRPr="001E7A6C" w:rsidRDefault="002E4F8E" w:rsidP="001E7A6C">
      <w:pPr>
        <w:rPr>
          <w:rFonts w:ascii="Times New Roman" w:eastAsia="Times New Roman" w:hAnsi="Times New Roman" w:cs="Times New Roman"/>
        </w:rPr>
      </w:pPr>
      <w:r w:rsidRPr="001E7A6C">
        <w:rPr>
          <w:rFonts w:ascii="Times New Roman" w:eastAsia="Times New Roman" w:hAnsi="Times New Roman" w:cs="Times New Roman"/>
          <w:b/>
        </w:rPr>
        <w:t xml:space="preserve">Il Cons. Verde </w:t>
      </w:r>
      <w:r w:rsidRPr="001E7A6C">
        <w:rPr>
          <w:rFonts w:ascii="Times New Roman" w:eastAsia="Times New Roman" w:hAnsi="Times New Roman" w:cs="Times New Roman"/>
        </w:rPr>
        <w:t>dichiara il voto contrario del gruppo di maggioranza</w:t>
      </w:r>
    </w:p>
    <w:p w:rsidR="00AA657E" w:rsidRPr="001E7A6C" w:rsidRDefault="002E4F8E" w:rsidP="001E7A6C">
      <w:pPr>
        <w:rPr>
          <w:rFonts w:ascii="Times New Roman" w:hAnsi="Times New Roman" w:cs="Times New Roman"/>
        </w:rPr>
      </w:pPr>
      <w:r w:rsidRPr="001E7A6C">
        <w:rPr>
          <w:rFonts w:ascii="Times New Roman" w:eastAsia="Times New Roman" w:hAnsi="Times New Roman" w:cs="Times New Roman"/>
          <w:b/>
        </w:rPr>
        <w:t>Il Cons. Novello</w:t>
      </w:r>
      <w:r w:rsidRPr="001E7A6C">
        <w:rPr>
          <w:rFonts w:ascii="Times New Roman" w:eastAsia="Times New Roman" w:hAnsi="Times New Roman" w:cs="Times New Roman"/>
        </w:rPr>
        <w:t xml:space="preserve"> dichiara il voto favorevole del gruppo di minoranza</w:t>
      </w:r>
    </w:p>
    <w:p w:rsidR="001E7A6C" w:rsidRPr="001E7A6C" w:rsidRDefault="001E7A6C" w:rsidP="009E124C">
      <w:pPr>
        <w:spacing w:line="240" w:lineRule="auto"/>
        <w:contextualSpacing/>
        <w:rPr>
          <w:rFonts w:ascii="Times New Roman" w:eastAsia="Times New Roman" w:hAnsi="Times New Roman" w:cs="Times New Roman"/>
          <w:b/>
        </w:rPr>
      </w:pPr>
      <w:r w:rsidRPr="001E7A6C">
        <w:rPr>
          <w:rFonts w:ascii="Times New Roman" w:hAnsi="Times New Roman" w:cs="Times New Roman"/>
          <w:b/>
        </w:rPr>
        <w:t>Il Consiglio Comunale</w:t>
      </w:r>
      <w:r>
        <w:rPr>
          <w:rFonts w:ascii="Times New Roman" w:hAnsi="Times New Roman" w:cs="Times New Roman"/>
          <w:b/>
        </w:rPr>
        <w:t xml:space="preserve">, </w:t>
      </w:r>
      <w:r>
        <w:rPr>
          <w:rFonts w:ascii="Times New Roman" w:hAnsi="Times New Roman" w:cs="Times New Roman"/>
        </w:rPr>
        <w:t>c</w:t>
      </w:r>
      <w:r w:rsidRPr="001E7A6C">
        <w:rPr>
          <w:rFonts w:ascii="Times New Roman" w:eastAsia="Times New Roman" w:hAnsi="Times New Roman" w:cs="Times New Roman"/>
        </w:rPr>
        <w:t>on l</w:t>
      </w:r>
      <w:r>
        <w:rPr>
          <w:rFonts w:ascii="Times New Roman" w:hAnsi="Times New Roman" w:cs="Times New Roman"/>
        </w:rPr>
        <w:t xml:space="preserve">a </w:t>
      </w:r>
      <w:r w:rsidRPr="001E7A6C">
        <w:rPr>
          <w:rFonts w:ascii="Times New Roman" w:eastAsia="Times New Roman" w:hAnsi="Times New Roman" w:cs="Times New Roman"/>
        </w:rPr>
        <w:t>seguente votazione:</w:t>
      </w:r>
      <w:r>
        <w:rPr>
          <w:rFonts w:ascii="Times New Roman" w:hAnsi="Times New Roman" w:cs="Times New Roman"/>
          <w:b/>
        </w:rPr>
        <w:t xml:space="preserve"> </w:t>
      </w:r>
      <w:r w:rsidRPr="001E7A6C">
        <w:rPr>
          <w:rFonts w:ascii="Times New Roman" w:eastAsia="Times New Roman" w:hAnsi="Times New Roman" w:cs="Times New Roman"/>
        </w:rPr>
        <w:t xml:space="preserve">Presenti: 10  </w:t>
      </w:r>
      <w:r>
        <w:rPr>
          <w:rFonts w:ascii="Times New Roman" w:hAnsi="Times New Roman" w:cs="Times New Roman"/>
          <w:b/>
        </w:rPr>
        <w:t xml:space="preserve">- </w:t>
      </w:r>
      <w:r w:rsidRPr="001E7A6C">
        <w:rPr>
          <w:rFonts w:ascii="Times New Roman" w:eastAsia="Times New Roman" w:hAnsi="Times New Roman" w:cs="Times New Roman"/>
        </w:rPr>
        <w:t>Contrari: 6 (</w:t>
      </w:r>
      <w:proofErr w:type="spellStart"/>
      <w:r w:rsidRPr="001E7A6C">
        <w:rPr>
          <w:rFonts w:ascii="Times New Roman" w:eastAsia="Times New Roman" w:hAnsi="Times New Roman" w:cs="Times New Roman"/>
        </w:rPr>
        <w:t>Branciforte</w:t>
      </w:r>
      <w:proofErr w:type="spellEnd"/>
      <w:r w:rsidRPr="001E7A6C">
        <w:rPr>
          <w:rFonts w:ascii="Times New Roman" w:eastAsia="Times New Roman" w:hAnsi="Times New Roman" w:cs="Times New Roman"/>
        </w:rPr>
        <w:t xml:space="preserve">, </w:t>
      </w:r>
      <w:proofErr w:type="spellStart"/>
      <w:r w:rsidRPr="001E7A6C">
        <w:rPr>
          <w:rFonts w:ascii="Times New Roman" w:eastAsia="Times New Roman" w:hAnsi="Times New Roman" w:cs="Times New Roman"/>
        </w:rPr>
        <w:t>Crocillà</w:t>
      </w:r>
      <w:proofErr w:type="spellEnd"/>
      <w:r w:rsidRPr="001E7A6C">
        <w:rPr>
          <w:rFonts w:ascii="Times New Roman" w:eastAsia="Times New Roman" w:hAnsi="Times New Roman" w:cs="Times New Roman"/>
        </w:rPr>
        <w:t xml:space="preserve">, </w:t>
      </w:r>
      <w:proofErr w:type="spellStart"/>
      <w:r w:rsidRPr="001E7A6C">
        <w:rPr>
          <w:rFonts w:ascii="Times New Roman" w:eastAsia="Times New Roman" w:hAnsi="Times New Roman" w:cs="Times New Roman"/>
        </w:rPr>
        <w:t>Diomante</w:t>
      </w:r>
      <w:proofErr w:type="spellEnd"/>
      <w:r w:rsidRPr="001E7A6C">
        <w:rPr>
          <w:rFonts w:ascii="Times New Roman" w:eastAsia="Times New Roman" w:hAnsi="Times New Roman" w:cs="Times New Roman"/>
        </w:rPr>
        <w:t>, Di Stefano A., Granato, Verde)</w:t>
      </w:r>
      <w:r>
        <w:rPr>
          <w:rFonts w:ascii="Times New Roman" w:hAnsi="Times New Roman" w:cs="Times New Roman"/>
          <w:b/>
        </w:rPr>
        <w:t xml:space="preserve"> - </w:t>
      </w:r>
      <w:r w:rsidRPr="001E7A6C">
        <w:rPr>
          <w:rFonts w:ascii="Times New Roman" w:eastAsia="Times New Roman" w:hAnsi="Times New Roman" w:cs="Times New Roman"/>
        </w:rPr>
        <w:t>Favorevoli: 4</w:t>
      </w:r>
    </w:p>
    <w:p w:rsidR="001E7A6C" w:rsidRPr="001E7A6C" w:rsidRDefault="001E7A6C" w:rsidP="009E124C">
      <w:pPr>
        <w:spacing w:line="240" w:lineRule="auto"/>
        <w:contextualSpacing/>
        <w:rPr>
          <w:rFonts w:ascii="Times New Roman" w:eastAsia="Times New Roman" w:hAnsi="Times New Roman" w:cs="Times New Roman"/>
        </w:rPr>
      </w:pPr>
      <w:r w:rsidRPr="001E7A6C">
        <w:rPr>
          <w:rFonts w:ascii="Times New Roman" w:hAnsi="Times New Roman" w:cs="Times New Roman"/>
        </w:rPr>
        <w:t>delibera di :</w:t>
      </w:r>
    </w:p>
    <w:p w:rsidR="001E7A6C" w:rsidRPr="001E7A6C" w:rsidRDefault="001E7A6C" w:rsidP="009E124C">
      <w:pPr>
        <w:pStyle w:val="Paragrafoelenco"/>
        <w:numPr>
          <w:ilvl w:val="0"/>
          <w:numId w:val="20"/>
        </w:numPr>
        <w:spacing w:line="240" w:lineRule="auto"/>
        <w:rPr>
          <w:rFonts w:ascii="Times New Roman" w:eastAsia="Times New Roman" w:hAnsi="Times New Roman" w:cs="Times New Roman"/>
        </w:rPr>
      </w:pPr>
      <w:r>
        <w:rPr>
          <w:rFonts w:ascii="Times New Roman" w:hAnsi="Times New Roman" w:cs="Times New Roman"/>
        </w:rPr>
        <w:t>non appr</w:t>
      </w:r>
      <w:r w:rsidRPr="001E7A6C">
        <w:rPr>
          <w:rFonts w:ascii="Times New Roman" w:eastAsia="Times New Roman" w:hAnsi="Times New Roman" w:cs="Times New Roman"/>
        </w:rPr>
        <w:t>ovare la mozione presentata dal Consigliere Rosario Di Stefano all’oggetto: “Abbattimento canone occupazione suolo pubblico temporaneo (meno di tre mesi periodo estivo), per le attività bar/pub, ristoranti”.-</w:t>
      </w:r>
    </w:p>
    <w:p w:rsidR="001E7A6C" w:rsidRPr="001E7A6C" w:rsidRDefault="001E7A6C" w:rsidP="001E7A6C">
      <w:pPr>
        <w:spacing w:line="240" w:lineRule="auto"/>
        <w:contextualSpacing/>
        <w:rPr>
          <w:rFonts w:ascii="Times New Roman" w:eastAsia="Times New Roman" w:hAnsi="Times New Roman" w:cs="Times New Roman"/>
        </w:rPr>
      </w:pPr>
    </w:p>
    <w:p w:rsidR="001E7A6C" w:rsidRPr="001E7A6C" w:rsidRDefault="001E7A6C" w:rsidP="001E7A6C">
      <w:pPr>
        <w:spacing w:line="240" w:lineRule="auto"/>
        <w:contextualSpacing/>
        <w:rPr>
          <w:rFonts w:ascii="Times New Roman" w:eastAsia="Times New Roman" w:hAnsi="Times New Roman" w:cs="Times New Roman"/>
        </w:rPr>
      </w:pPr>
    </w:p>
    <w:p w:rsidR="001E7A6C" w:rsidRPr="001E7A6C" w:rsidRDefault="001E7A6C" w:rsidP="001E7A6C">
      <w:pPr>
        <w:spacing w:line="240" w:lineRule="auto"/>
        <w:contextualSpacing/>
        <w:rPr>
          <w:rFonts w:ascii="Times New Roman" w:eastAsia="Times New Roman" w:hAnsi="Times New Roman" w:cs="Times New Roman"/>
        </w:rPr>
      </w:pPr>
      <w:r w:rsidRPr="001E7A6C">
        <w:rPr>
          <w:rFonts w:ascii="Times New Roman" w:eastAsia="Times New Roman" w:hAnsi="Times New Roman" w:cs="Times New Roman"/>
          <w:b/>
        </w:rPr>
        <w:t>Il Presidente</w:t>
      </w:r>
      <w:r>
        <w:rPr>
          <w:rFonts w:ascii="Times New Roman" w:hAnsi="Times New Roman" w:cs="Times New Roman"/>
          <w:b/>
        </w:rPr>
        <w:t xml:space="preserve"> del Consiglio Comunale</w:t>
      </w:r>
      <w:r w:rsidRPr="001E7A6C">
        <w:rPr>
          <w:rFonts w:ascii="Times New Roman" w:eastAsia="Times New Roman" w:hAnsi="Times New Roman" w:cs="Times New Roman"/>
          <w:b/>
        </w:rPr>
        <w:t xml:space="preserve"> dichiara chiusa la seduta alle ore 19,30</w:t>
      </w:r>
      <w:r w:rsidRPr="001E7A6C">
        <w:rPr>
          <w:rFonts w:ascii="Times New Roman" w:eastAsia="Times New Roman" w:hAnsi="Times New Roman" w:cs="Times New Roman"/>
        </w:rPr>
        <w:t xml:space="preserve"> e si scusa ancora con i consiglieri per l’inconveniente verificatosi dovuto all’inagibilità dell’aula consiliare e li ringrazia per la disponibilità dimostrata.</w:t>
      </w:r>
    </w:p>
    <w:sectPr w:rsidR="001E7A6C" w:rsidRPr="001E7A6C"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24D64FF"/>
    <w:multiLevelType w:val="hybridMultilevel"/>
    <w:tmpl w:val="1B4CA78E"/>
    <w:lvl w:ilvl="0" w:tplc="E536FB3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
    <w:nsid w:val="04E74455"/>
    <w:multiLevelType w:val="hybridMultilevel"/>
    <w:tmpl w:val="B2387E10"/>
    <w:lvl w:ilvl="0" w:tplc="AB8C88CC">
      <w:start w:val="1"/>
      <w:numFmt w:val="decimal"/>
      <w:lvlText w:val="%1."/>
      <w:lvlJc w:val="left"/>
      <w:pPr>
        <w:tabs>
          <w:tab w:val="num" w:pos="1065"/>
        </w:tabs>
        <w:ind w:left="1065" w:hanging="360"/>
      </w:pPr>
      <w:rPr>
        <w:rFonts w:ascii="Times New Roman" w:eastAsiaTheme="minorEastAsia"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A450AA"/>
    <w:multiLevelType w:val="hybridMultilevel"/>
    <w:tmpl w:val="7C183CA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FF773D"/>
    <w:multiLevelType w:val="hybridMultilevel"/>
    <w:tmpl w:val="317C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A81A3C"/>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8A6700"/>
    <w:multiLevelType w:val="hybridMultilevel"/>
    <w:tmpl w:val="DAEAE98E"/>
    <w:lvl w:ilvl="0" w:tplc="51523954">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2335FD"/>
    <w:multiLevelType w:val="hybridMultilevel"/>
    <w:tmpl w:val="C71AD930"/>
    <w:lvl w:ilvl="0" w:tplc="1DC67A92">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EB1356"/>
    <w:multiLevelType w:val="hybridMultilevel"/>
    <w:tmpl w:val="1064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563FB0"/>
    <w:multiLevelType w:val="hybridMultilevel"/>
    <w:tmpl w:val="20942710"/>
    <w:lvl w:ilvl="0" w:tplc="E42AD960">
      <w:start w:val="1"/>
      <w:numFmt w:val="decimal"/>
      <w:lvlText w:val="%1."/>
      <w:lvlJc w:val="left"/>
      <w:pPr>
        <w:ind w:left="720" w:hanging="360"/>
      </w:pPr>
      <w:rPr>
        <w:rFonts w:ascii="Times New Roman" w:eastAsiaTheme="minorEastAsia"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6F0791"/>
    <w:multiLevelType w:val="hybridMultilevel"/>
    <w:tmpl w:val="17E4FC5A"/>
    <w:lvl w:ilvl="0" w:tplc="1C0C7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1127752"/>
    <w:multiLevelType w:val="hybridMultilevel"/>
    <w:tmpl w:val="91AA9794"/>
    <w:lvl w:ilvl="0" w:tplc="99503C1C">
      <w:start w:val="1"/>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15">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A7164C"/>
    <w:multiLevelType w:val="hybridMultilevel"/>
    <w:tmpl w:val="D53AA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2B339F"/>
    <w:multiLevelType w:val="hybridMultilevel"/>
    <w:tmpl w:val="B6568D28"/>
    <w:lvl w:ilvl="0" w:tplc="5588BB5C">
      <w:start w:val="1"/>
      <w:numFmt w:val="decimal"/>
      <w:lvlText w:val="%1-"/>
      <w:lvlJc w:val="left"/>
      <w:pPr>
        <w:ind w:left="720" w:hanging="360"/>
      </w:pPr>
      <w:rPr>
        <w:rFonts w:hint="default"/>
      </w:rPr>
    </w:lvl>
    <w:lvl w:ilvl="1" w:tplc="5B0A0DFC" w:tentative="1">
      <w:start w:val="1"/>
      <w:numFmt w:val="lowerLetter"/>
      <w:lvlText w:val="%2."/>
      <w:lvlJc w:val="left"/>
      <w:pPr>
        <w:ind w:left="1440" w:hanging="360"/>
      </w:pPr>
    </w:lvl>
    <w:lvl w:ilvl="2" w:tplc="BD64403C" w:tentative="1">
      <w:start w:val="1"/>
      <w:numFmt w:val="lowerRoman"/>
      <w:lvlText w:val="%3."/>
      <w:lvlJc w:val="right"/>
      <w:pPr>
        <w:ind w:left="2160" w:hanging="180"/>
      </w:pPr>
    </w:lvl>
    <w:lvl w:ilvl="3" w:tplc="C868B2BA" w:tentative="1">
      <w:start w:val="1"/>
      <w:numFmt w:val="decimal"/>
      <w:lvlText w:val="%4."/>
      <w:lvlJc w:val="left"/>
      <w:pPr>
        <w:ind w:left="2880" w:hanging="360"/>
      </w:pPr>
    </w:lvl>
    <w:lvl w:ilvl="4" w:tplc="017A098A" w:tentative="1">
      <w:start w:val="1"/>
      <w:numFmt w:val="lowerLetter"/>
      <w:lvlText w:val="%5."/>
      <w:lvlJc w:val="left"/>
      <w:pPr>
        <w:ind w:left="3600" w:hanging="360"/>
      </w:pPr>
    </w:lvl>
    <w:lvl w:ilvl="5" w:tplc="773CDCD0" w:tentative="1">
      <w:start w:val="1"/>
      <w:numFmt w:val="lowerRoman"/>
      <w:lvlText w:val="%6."/>
      <w:lvlJc w:val="right"/>
      <w:pPr>
        <w:ind w:left="4320" w:hanging="180"/>
      </w:pPr>
    </w:lvl>
    <w:lvl w:ilvl="6" w:tplc="A1E41378" w:tentative="1">
      <w:start w:val="1"/>
      <w:numFmt w:val="decimal"/>
      <w:lvlText w:val="%7."/>
      <w:lvlJc w:val="left"/>
      <w:pPr>
        <w:ind w:left="5040" w:hanging="360"/>
      </w:pPr>
    </w:lvl>
    <w:lvl w:ilvl="7" w:tplc="4EA464FC" w:tentative="1">
      <w:start w:val="1"/>
      <w:numFmt w:val="lowerLetter"/>
      <w:lvlText w:val="%8."/>
      <w:lvlJc w:val="left"/>
      <w:pPr>
        <w:ind w:left="5760" w:hanging="360"/>
      </w:pPr>
    </w:lvl>
    <w:lvl w:ilvl="8" w:tplc="6EB8109A" w:tentative="1">
      <w:start w:val="1"/>
      <w:numFmt w:val="lowerRoman"/>
      <w:lvlText w:val="%9."/>
      <w:lvlJc w:val="right"/>
      <w:pPr>
        <w:ind w:left="6480" w:hanging="180"/>
      </w:pPr>
    </w:lvl>
  </w:abstractNum>
  <w:abstractNum w:abstractNumId="18">
    <w:nsid w:val="7301326F"/>
    <w:multiLevelType w:val="hybridMultilevel"/>
    <w:tmpl w:val="4B487486"/>
    <w:lvl w:ilvl="0" w:tplc="9F6EA6AC">
      <w:start w:val="3"/>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9">
    <w:nsid w:val="7A2648FC"/>
    <w:multiLevelType w:val="hybridMultilevel"/>
    <w:tmpl w:val="A5DA0F6C"/>
    <w:lvl w:ilvl="0" w:tplc="8872EB8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5"/>
  </w:num>
  <w:num w:numId="5">
    <w:abstractNumId w:val="0"/>
  </w:num>
  <w:num w:numId="6">
    <w:abstractNumId w:val="17"/>
  </w:num>
  <w:num w:numId="7">
    <w:abstractNumId w:val="14"/>
  </w:num>
  <w:num w:numId="8">
    <w:abstractNumId w:val="3"/>
  </w:num>
  <w:num w:numId="9">
    <w:abstractNumId w:val="10"/>
  </w:num>
  <w:num w:numId="10">
    <w:abstractNumId w:val="2"/>
  </w:num>
  <w:num w:numId="11">
    <w:abstractNumId w:val="19"/>
  </w:num>
  <w:num w:numId="12">
    <w:abstractNumId w:val="1"/>
  </w:num>
  <w:num w:numId="13">
    <w:abstractNumId w:val="7"/>
  </w:num>
  <w:num w:numId="14">
    <w:abstractNumId w:val="16"/>
  </w:num>
  <w:num w:numId="15">
    <w:abstractNumId w:val="11"/>
  </w:num>
  <w:num w:numId="16">
    <w:abstractNumId w:val="4"/>
  </w:num>
  <w:num w:numId="17">
    <w:abstractNumId w:val="5"/>
  </w:num>
  <w:num w:numId="18">
    <w:abstractNumId w:val="12"/>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050662"/>
    <w:rsid w:val="0006375A"/>
    <w:rsid w:val="000B5641"/>
    <w:rsid w:val="00115AD9"/>
    <w:rsid w:val="00130754"/>
    <w:rsid w:val="00141ED8"/>
    <w:rsid w:val="0014548B"/>
    <w:rsid w:val="00175515"/>
    <w:rsid w:val="001A259A"/>
    <w:rsid w:val="001D0CCE"/>
    <w:rsid w:val="001D4BBA"/>
    <w:rsid w:val="001E7A6C"/>
    <w:rsid w:val="001F782E"/>
    <w:rsid w:val="00241FAE"/>
    <w:rsid w:val="00296BAA"/>
    <w:rsid w:val="002A4941"/>
    <w:rsid w:val="002D0516"/>
    <w:rsid w:val="002E4F8E"/>
    <w:rsid w:val="00323C68"/>
    <w:rsid w:val="00324C9B"/>
    <w:rsid w:val="00350C31"/>
    <w:rsid w:val="003B006B"/>
    <w:rsid w:val="003D1CB8"/>
    <w:rsid w:val="003F6B0D"/>
    <w:rsid w:val="0040284A"/>
    <w:rsid w:val="00413FDA"/>
    <w:rsid w:val="00417F7E"/>
    <w:rsid w:val="00474CCB"/>
    <w:rsid w:val="004777C5"/>
    <w:rsid w:val="004C68A4"/>
    <w:rsid w:val="004D653B"/>
    <w:rsid w:val="00505B54"/>
    <w:rsid w:val="00581B62"/>
    <w:rsid w:val="005A35A2"/>
    <w:rsid w:val="005D170E"/>
    <w:rsid w:val="00727B36"/>
    <w:rsid w:val="007379D6"/>
    <w:rsid w:val="007438CD"/>
    <w:rsid w:val="0075342D"/>
    <w:rsid w:val="007641AB"/>
    <w:rsid w:val="0077538B"/>
    <w:rsid w:val="007E3D2D"/>
    <w:rsid w:val="007E46F8"/>
    <w:rsid w:val="0085324E"/>
    <w:rsid w:val="00872F7E"/>
    <w:rsid w:val="00876D50"/>
    <w:rsid w:val="00890A1F"/>
    <w:rsid w:val="00896DEF"/>
    <w:rsid w:val="008A6F7F"/>
    <w:rsid w:val="008B24B2"/>
    <w:rsid w:val="008C53AB"/>
    <w:rsid w:val="009030ED"/>
    <w:rsid w:val="00940270"/>
    <w:rsid w:val="00944852"/>
    <w:rsid w:val="00956237"/>
    <w:rsid w:val="009C09E4"/>
    <w:rsid w:val="009E124C"/>
    <w:rsid w:val="009F532F"/>
    <w:rsid w:val="00A10F2F"/>
    <w:rsid w:val="00A23E2B"/>
    <w:rsid w:val="00A257F1"/>
    <w:rsid w:val="00A321F7"/>
    <w:rsid w:val="00A43578"/>
    <w:rsid w:val="00A8006B"/>
    <w:rsid w:val="00AA657E"/>
    <w:rsid w:val="00B060F8"/>
    <w:rsid w:val="00B2382E"/>
    <w:rsid w:val="00B61544"/>
    <w:rsid w:val="00B87EF8"/>
    <w:rsid w:val="00B97D54"/>
    <w:rsid w:val="00BE4A46"/>
    <w:rsid w:val="00C413DD"/>
    <w:rsid w:val="00C73BAE"/>
    <w:rsid w:val="00C851F7"/>
    <w:rsid w:val="00C85A71"/>
    <w:rsid w:val="00CF059F"/>
    <w:rsid w:val="00D730D5"/>
    <w:rsid w:val="00D8576D"/>
    <w:rsid w:val="00DA3BC2"/>
    <w:rsid w:val="00DF08ED"/>
    <w:rsid w:val="00DF2A58"/>
    <w:rsid w:val="00DF2F27"/>
    <w:rsid w:val="00DF7217"/>
    <w:rsid w:val="00E05AEE"/>
    <w:rsid w:val="00E1452E"/>
    <w:rsid w:val="00E37182"/>
    <w:rsid w:val="00E96AD0"/>
    <w:rsid w:val="00EB5A5F"/>
    <w:rsid w:val="00EC1775"/>
    <w:rsid w:val="00EC3D2E"/>
    <w:rsid w:val="00F67312"/>
    <w:rsid w:val="00F9308B"/>
    <w:rsid w:val="00FD4850"/>
    <w:rsid w:val="00FD7CC4"/>
    <w:rsid w:val="00FF7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A6C"/>
    <w:pPr>
      <w:jc w:val="both"/>
    </w:pPr>
    <w:rPr>
      <w:snapToGrid w:val="0"/>
      <w:sz w:val="24"/>
      <w:szCs w:val="24"/>
    </w:rPr>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 w:type="paragraph" w:styleId="Corpodeltesto">
    <w:name w:val="Body Text"/>
    <w:basedOn w:val="Normale"/>
    <w:link w:val="CorpodeltestoCarattere"/>
    <w:uiPriority w:val="99"/>
    <w:semiHidden/>
    <w:unhideWhenUsed/>
    <w:rsid w:val="00896DEF"/>
    <w:pPr>
      <w:spacing w:after="120"/>
    </w:pPr>
  </w:style>
  <w:style w:type="character" w:customStyle="1" w:styleId="CorpodeltestoCarattere">
    <w:name w:val="Corpo del testo Carattere"/>
    <w:basedOn w:val="Carpredefinitoparagrafo"/>
    <w:link w:val="Corpodeltesto"/>
    <w:uiPriority w:val="99"/>
    <w:semiHidden/>
    <w:rsid w:val="00896DEF"/>
  </w:style>
  <w:style w:type="character" w:styleId="Collegamentoipertestuale">
    <w:name w:val="Hyperlink"/>
    <w:basedOn w:val="Carpredefinitoparagrafo"/>
    <w:uiPriority w:val="99"/>
    <w:unhideWhenUsed/>
    <w:rsid w:val="005A35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etesoro.mef.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CE74-9441-4013-9393-3FDEE94E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5</cp:revision>
  <cp:lastPrinted>2019-08-12T11:35:00Z</cp:lastPrinted>
  <dcterms:created xsi:type="dcterms:W3CDTF">2019-08-12T10:36:00Z</dcterms:created>
  <dcterms:modified xsi:type="dcterms:W3CDTF">2019-08-12T11:40:00Z</dcterms:modified>
</cp:coreProperties>
</file>