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Pr="00D8576D" w:rsidRDefault="00350C31" w:rsidP="00D8576D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 w:rsidRPr="00D8576D">
        <w:rPr>
          <w:rFonts w:eastAsia="Times New Roman" w:cs="Times New Roman"/>
          <w:b/>
        </w:rPr>
        <w:t>VERBALE DELLA SE</w:t>
      </w:r>
      <w:r w:rsidR="002D0516" w:rsidRPr="00D8576D">
        <w:rPr>
          <w:rFonts w:eastAsia="Times New Roman" w:cs="Times New Roman"/>
          <w:b/>
        </w:rPr>
        <w:t xml:space="preserve">DUTA </w:t>
      </w:r>
      <w:proofErr w:type="spellStart"/>
      <w:r w:rsidR="002D0516" w:rsidRPr="00D8576D">
        <w:rPr>
          <w:rFonts w:eastAsia="Times New Roman" w:cs="Times New Roman"/>
          <w:b/>
        </w:rPr>
        <w:t>DI</w:t>
      </w:r>
      <w:proofErr w:type="spellEnd"/>
      <w:r w:rsidR="002D0516" w:rsidRPr="00D8576D">
        <w:rPr>
          <w:rFonts w:eastAsia="Times New Roman" w:cs="Times New Roman"/>
          <w:b/>
        </w:rPr>
        <w:t xml:space="preserve"> CONSIGLIO COMUNALE DEL</w:t>
      </w:r>
      <w:r w:rsidR="003E21CF">
        <w:rPr>
          <w:rFonts w:eastAsia="Times New Roman" w:cs="Times New Roman"/>
          <w:b/>
        </w:rPr>
        <w:t xml:space="preserve"> </w:t>
      </w:r>
      <w:r w:rsidR="005F3E89">
        <w:rPr>
          <w:rFonts w:eastAsia="Times New Roman" w:cs="Times New Roman"/>
          <w:b/>
        </w:rPr>
        <w:t>3</w:t>
      </w:r>
      <w:r w:rsidR="002938A5">
        <w:rPr>
          <w:rFonts w:eastAsia="Times New Roman" w:cs="Times New Roman"/>
          <w:b/>
        </w:rPr>
        <w:t>/</w:t>
      </w:r>
      <w:r w:rsidR="005F3E89">
        <w:rPr>
          <w:rFonts w:eastAsia="Times New Roman" w:cs="Times New Roman"/>
          <w:b/>
        </w:rPr>
        <w:t>1</w:t>
      </w:r>
      <w:r w:rsidR="00CF6737">
        <w:rPr>
          <w:rFonts w:eastAsia="Times New Roman" w:cs="Times New Roman"/>
          <w:b/>
        </w:rPr>
        <w:t>2</w:t>
      </w:r>
      <w:r w:rsidR="00E37182" w:rsidRPr="00D8576D">
        <w:rPr>
          <w:rFonts w:eastAsia="Times New Roman" w:cs="Times New Roman"/>
          <w:b/>
        </w:rPr>
        <w:t>/2019</w:t>
      </w:r>
      <w:r w:rsidR="002D0516" w:rsidRPr="00D8576D">
        <w:rPr>
          <w:rFonts w:eastAsia="Times New Roman" w:cs="Times New Roman"/>
          <w:b/>
        </w:rPr>
        <w:t xml:space="preserve"> </w:t>
      </w:r>
      <w:r w:rsidR="00A23E2B" w:rsidRPr="00D8576D">
        <w:rPr>
          <w:rFonts w:eastAsia="Times New Roman" w:cs="Times New Roman"/>
          <w:b/>
        </w:rPr>
        <w:t xml:space="preserve"> ORE </w:t>
      </w:r>
      <w:r w:rsidR="007438CD" w:rsidRPr="00D8576D">
        <w:rPr>
          <w:rFonts w:eastAsia="Times New Roman" w:cs="Times New Roman"/>
          <w:b/>
        </w:rPr>
        <w:t>1</w:t>
      </w:r>
      <w:r w:rsidR="005F3E89">
        <w:rPr>
          <w:rFonts w:eastAsia="Times New Roman" w:cs="Times New Roman"/>
          <w:b/>
        </w:rPr>
        <w:t>9</w:t>
      </w:r>
      <w:r w:rsidRPr="00D8576D">
        <w:rPr>
          <w:rFonts w:eastAsia="Times New Roman" w:cs="Times New Roman"/>
          <w:b/>
        </w:rPr>
        <w:t>,</w:t>
      </w:r>
      <w:r w:rsidR="00CF6737">
        <w:rPr>
          <w:rFonts w:eastAsia="Times New Roman" w:cs="Times New Roman"/>
          <w:b/>
        </w:rPr>
        <w:t>00</w:t>
      </w:r>
      <w:r w:rsidR="00474CCB" w:rsidRPr="00D8576D">
        <w:rPr>
          <w:rFonts w:eastAsia="Times New Roman" w:cs="Times New Roman"/>
          <w:b/>
        </w:rPr>
        <w:t xml:space="preserve"> –</w:t>
      </w:r>
    </w:p>
    <w:p w:rsidR="00350C31" w:rsidRPr="00D8576D" w:rsidRDefault="003E21CF" w:rsidP="00D8576D">
      <w:pPr>
        <w:spacing w:line="240" w:lineRule="auto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SEDUTA </w:t>
      </w:r>
      <w:r w:rsidR="00CF6737">
        <w:rPr>
          <w:rFonts w:eastAsia="Times New Roman" w:cs="Times New Roman"/>
          <w:b/>
        </w:rPr>
        <w:t>URGENTE</w:t>
      </w:r>
    </w:p>
    <w:p w:rsidR="007438CD" w:rsidRPr="00D8576D" w:rsidRDefault="00350C31" w:rsidP="00350C31">
      <w:pPr>
        <w:pStyle w:val="Nessunaspaziatura"/>
        <w:contextualSpacing/>
        <w:rPr>
          <w:b/>
          <w:sz w:val="24"/>
          <w:szCs w:val="24"/>
        </w:rPr>
      </w:pPr>
      <w:r w:rsidRPr="00D8576D">
        <w:rPr>
          <w:b/>
          <w:sz w:val="24"/>
          <w:szCs w:val="24"/>
        </w:rPr>
        <w:t>Punti all’O.d.G.:</w:t>
      </w:r>
    </w:p>
    <w:p w:rsidR="00CF6737" w:rsidRPr="00CF6737" w:rsidRDefault="00CF6737" w:rsidP="00CF6737">
      <w:pPr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 w:rsidRPr="00CF6737">
        <w:rPr>
          <w:rFonts w:cs="Times New Roman"/>
          <w:b/>
        </w:rPr>
        <w:t>Bilancio consolidato art. 233- bis, così come modificato dal comma n. 831 della legge 145/2019;</w:t>
      </w:r>
    </w:p>
    <w:p w:rsidR="00CF6737" w:rsidRPr="00CF6737" w:rsidRDefault="00CF6737" w:rsidP="00CF6737">
      <w:pPr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 w:rsidRPr="00CF6737">
        <w:rPr>
          <w:rFonts w:cs="Times New Roman"/>
          <w:b/>
        </w:rPr>
        <w:t xml:space="preserve">Aggiornamento del catasto delle aree percorse dal fuoco ai sensi dell’art.10, comma 2 della “Legge quadro in materia di incendi boschivi”- Legge regionale 06/04/1996, n. 16 “Riordino della legislazione in materia forestale e di tutela della vegetazione”, come modificata dalla </w:t>
      </w:r>
      <w:proofErr w:type="spellStart"/>
      <w:r w:rsidRPr="00CF6737">
        <w:rPr>
          <w:rFonts w:cs="Times New Roman"/>
          <w:b/>
        </w:rPr>
        <w:t>L.R.</w:t>
      </w:r>
      <w:proofErr w:type="spellEnd"/>
      <w:r w:rsidRPr="00CF6737">
        <w:rPr>
          <w:rFonts w:cs="Times New Roman"/>
          <w:b/>
        </w:rPr>
        <w:t xml:space="preserve"> 14/2006- Anno 2018;</w:t>
      </w:r>
    </w:p>
    <w:p w:rsidR="00CF6737" w:rsidRPr="00CF6737" w:rsidRDefault="00CF6737" w:rsidP="00CF6737">
      <w:pPr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 w:rsidRPr="00CF6737">
        <w:rPr>
          <w:rFonts w:cs="Times New Roman"/>
          <w:b/>
        </w:rPr>
        <w:t xml:space="preserve">Sentenza n. 315/2019 del Giudice di Pace di Caltagirone – Riconoscimento debito fuori bilancio ex art. 194, comma 1, lett. a) del </w:t>
      </w:r>
      <w:proofErr w:type="spellStart"/>
      <w:r w:rsidRPr="00CF6737">
        <w:rPr>
          <w:rFonts w:cs="Times New Roman"/>
          <w:b/>
        </w:rPr>
        <w:t>D.Lgs</w:t>
      </w:r>
      <w:proofErr w:type="spellEnd"/>
      <w:r w:rsidRPr="00CF6737">
        <w:rPr>
          <w:rFonts w:cs="Times New Roman"/>
          <w:b/>
        </w:rPr>
        <w:t xml:space="preserve"> 267/2000;</w:t>
      </w:r>
    </w:p>
    <w:p w:rsidR="00CF6737" w:rsidRPr="00CF6737" w:rsidRDefault="00CF6737" w:rsidP="00CF6737">
      <w:pPr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 w:rsidRPr="00CF6737">
        <w:rPr>
          <w:rFonts w:cs="Times New Roman"/>
          <w:b/>
        </w:rPr>
        <w:t>Variazione al bilancio di previsione dell’anno 2013, ultimo approvato, per l’istituzione di nuovi capitoli nell’esercizio 2019;</w:t>
      </w:r>
    </w:p>
    <w:p w:rsidR="00CF6737" w:rsidRPr="00CF6737" w:rsidRDefault="00CF6737" w:rsidP="00CF6737">
      <w:pPr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 w:rsidRPr="00CF6737">
        <w:rPr>
          <w:rFonts w:cs="Times New Roman"/>
          <w:b/>
        </w:rPr>
        <w:t>Ratifica deliberazione di Giunta Municipale n. 107</w:t>
      </w:r>
      <w:r>
        <w:rPr>
          <w:rFonts w:cs="Times New Roman"/>
          <w:b/>
        </w:rPr>
        <w:t xml:space="preserve"> del 25/07/2019 all’oggetto: </w:t>
      </w:r>
      <w:r w:rsidRPr="00CF6737">
        <w:rPr>
          <w:rFonts w:cs="Times New Roman"/>
          <w:b/>
        </w:rPr>
        <w:t>“Approvazione variazione al bilancio di previsi</w:t>
      </w:r>
      <w:r>
        <w:rPr>
          <w:rFonts w:cs="Times New Roman"/>
          <w:b/>
        </w:rPr>
        <w:t xml:space="preserve">one anno 2013, ultimo approvato </w:t>
      </w:r>
      <w:r w:rsidRPr="00CF6737">
        <w:rPr>
          <w:rFonts w:cs="Times New Roman"/>
          <w:b/>
        </w:rPr>
        <w:t xml:space="preserve">per l’annualità 2019;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737" w:rsidRPr="00CF6737" w:rsidRDefault="00CF6737" w:rsidP="00CF6737">
      <w:pPr>
        <w:numPr>
          <w:ilvl w:val="0"/>
          <w:numId w:val="25"/>
        </w:numPr>
        <w:spacing w:after="0" w:line="240" w:lineRule="auto"/>
        <w:rPr>
          <w:rFonts w:cs="Times New Roman"/>
          <w:b/>
        </w:rPr>
      </w:pPr>
      <w:r w:rsidRPr="00CF6737">
        <w:rPr>
          <w:rFonts w:cs="Times New Roman"/>
          <w:b/>
        </w:rPr>
        <w:t>Ratifica deliberazione di Giunta Municipale n. 113 del 29/10/2019 e deliberazione di G.M. 115 del 13/11/2019 all’oggetto: “ Approvazione variazione al bilancio di previsione anno 2013, ultimo approvato,per l’annualità 2019.</w:t>
      </w:r>
    </w:p>
    <w:p w:rsidR="00575664" w:rsidRPr="00575664" w:rsidRDefault="00575664" w:rsidP="00575664">
      <w:pPr>
        <w:spacing w:after="0" w:line="240" w:lineRule="auto"/>
        <w:ind w:left="720"/>
        <w:contextualSpacing/>
        <w:rPr>
          <w:rFonts w:cs="Times New Roman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Presente  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Assente</w:t>
            </w:r>
          </w:p>
        </w:tc>
      </w:tr>
      <w:tr w:rsidR="00C851F7" w:rsidRPr="00350C31" w:rsidTr="00735F7A">
        <w:trPr>
          <w:trHeight w:val="35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BRANCIFORTE SALVATORE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CROCILLA’ FRANCESCA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DIO DANIELA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CF673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rPr>
          <w:trHeight w:val="290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4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DIOMANTE PAOLO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rPr>
          <w:trHeight w:val="229"/>
        </w:trPr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5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ANGELICA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6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proofErr w:type="spellStart"/>
            <w:r w:rsidRPr="00350C31">
              <w:rPr>
                <w:rFonts w:eastAsia="Times New Roman" w:cs="Times New Roman"/>
              </w:rPr>
              <w:t>DI</w:t>
            </w:r>
            <w:proofErr w:type="spellEnd"/>
            <w:r w:rsidRPr="00350C31">
              <w:rPr>
                <w:rFonts w:eastAsia="Times New Roman" w:cs="Times New Roman"/>
              </w:rPr>
              <w:t xml:space="preserve"> STEFANO ROSARIO</w:t>
            </w:r>
          </w:p>
        </w:tc>
        <w:tc>
          <w:tcPr>
            <w:tcW w:w="1134" w:type="dxa"/>
          </w:tcPr>
          <w:p w:rsidR="00C851F7" w:rsidRPr="00350C31" w:rsidRDefault="00CF673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7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GRANATO FILIPPO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6" w:type="dxa"/>
          </w:tcPr>
          <w:p w:rsidR="00C851F7" w:rsidRPr="00350C31" w:rsidRDefault="00CF673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8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INGRASSANO MARIA TIZIANA</w:t>
            </w:r>
          </w:p>
        </w:tc>
        <w:tc>
          <w:tcPr>
            <w:tcW w:w="1134" w:type="dxa"/>
          </w:tcPr>
          <w:p w:rsidR="00C851F7" w:rsidRPr="00350C31" w:rsidRDefault="002938A5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9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MARTINES FILIPPA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10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NASO CLAUDIA</w:t>
            </w:r>
          </w:p>
        </w:tc>
        <w:tc>
          <w:tcPr>
            <w:tcW w:w="1134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11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NOVELLO GIUSEPPE</w:t>
            </w:r>
          </w:p>
        </w:tc>
        <w:tc>
          <w:tcPr>
            <w:tcW w:w="1134" w:type="dxa"/>
          </w:tcPr>
          <w:p w:rsidR="00C851F7" w:rsidRPr="00350C31" w:rsidRDefault="00CF673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851F7" w:rsidRPr="00350C31" w:rsidTr="00735F7A">
        <w:tc>
          <w:tcPr>
            <w:tcW w:w="456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12</w:t>
            </w:r>
          </w:p>
        </w:tc>
        <w:tc>
          <w:tcPr>
            <w:tcW w:w="3763" w:type="dxa"/>
          </w:tcPr>
          <w:p w:rsidR="00C851F7" w:rsidRPr="00350C31" w:rsidRDefault="00C851F7" w:rsidP="00735F7A">
            <w:pPr>
              <w:spacing w:line="240" w:lineRule="auto"/>
              <w:contextualSpacing/>
              <w:rPr>
                <w:rFonts w:eastAsia="Times New Roman" w:cs="Times New Roman"/>
              </w:rPr>
            </w:pPr>
            <w:r w:rsidRPr="00350C31">
              <w:rPr>
                <w:rFonts w:eastAsia="Times New Roman" w:cs="Times New Roman"/>
              </w:rPr>
              <w:t>VERDE SALVATORE</w:t>
            </w:r>
          </w:p>
        </w:tc>
        <w:tc>
          <w:tcPr>
            <w:tcW w:w="1134" w:type="dxa"/>
          </w:tcPr>
          <w:p w:rsidR="00C851F7" w:rsidRPr="00350C31" w:rsidRDefault="00575664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1276" w:type="dxa"/>
          </w:tcPr>
          <w:p w:rsidR="00C851F7" w:rsidRPr="00350C31" w:rsidRDefault="00C851F7" w:rsidP="00735F7A">
            <w:pPr>
              <w:spacing w:line="24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5F3E89" w:rsidRDefault="005F3E89" w:rsidP="005F3E89">
      <w:pPr>
        <w:spacing w:line="240" w:lineRule="auto"/>
        <w:contextualSpacing/>
        <w:rPr>
          <w:rFonts w:cs="Times New Roman"/>
        </w:rPr>
      </w:pPr>
    </w:p>
    <w:p w:rsidR="005F3E89" w:rsidRPr="002938A5" w:rsidRDefault="005F3E89" w:rsidP="005F3E89">
      <w:pPr>
        <w:spacing w:line="240" w:lineRule="auto"/>
        <w:contextualSpacing/>
        <w:rPr>
          <w:rFonts w:cs="Times New Roman"/>
        </w:rPr>
      </w:pPr>
      <w:r w:rsidRPr="002938A5">
        <w:rPr>
          <w:rFonts w:cs="Times New Roman"/>
        </w:rPr>
        <w:t>Vengono</w:t>
      </w:r>
      <w:r>
        <w:rPr>
          <w:rFonts w:cs="Times New Roman"/>
        </w:rPr>
        <w:t xml:space="preserve"> nominati scrutatori i Signori:</w:t>
      </w: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>
        <w:t xml:space="preserve">1. </w:t>
      </w:r>
      <w:r>
        <w:rPr>
          <w:rFonts w:eastAsia="Times New Roman" w:cs="Times New Roman"/>
        </w:rPr>
        <w:t xml:space="preserve">Paolo </w:t>
      </w:r>
      <w:proofErr w:type="spellStart"/>
      <w:r>
        <w:rPr>
          <w:rFonts w:eastAsia="Times New Roman" w:cs="Times New Roman"/>
        </w:rPr>
        <w:t>Diomante</w:t>
      </w:r>
      <w:proofErr w:type="spellEnd"/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2. Maria Tiziana Ingrassano</w:t>
      </w: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3.Claudia Naso</w:t>
      </w:r>
    </w:p>
    <w:p w:rsidR="00CF6737" w:rsidRDefault="00CF6737" w:rsidP="00CF6737"/>
    <w:p w:rsidR="005F3E89" w:rsidRPr="005F3E89" w:rsidRDefault="00CF6737" w:rsidP="00CF6737">
      <w:pPr>
        <w:rPr>
          <w:rFonts w:cs="Times New Roman"/>
        </w:rPr>
      </w:pPr>
      <w:r>
        <w:rPr>
          <w:rFonts w:eastAsia="Times New Roman" w:cs="Times New Roman"/>
        </w:rPr>
        <w:t xml:space="preserve">Partecipano: il Sindaco sig. Giovanni Ferro, gli Assessori Comunali sigg. Valerio </w:t>
      </w:r>
      <w:proofErr w:type="spellStart"/>
      <w:r>
        <w:rPr>
          <w:rFonts w:eastAsia="Times New Roman" w:cs="Times New Roman"/>
        </w:rPr>
        <w:t>Martines</w:t>
      </w:r>
      <w:proofErr w:type="spellEnd"/>
      <w:r>
        <w:rPr>
          <w:rFonts w:eastAsia="Times New Roman" w:cs="Times New Roman"/>
        </w:rPr>
        <w:t xml:space="preserve"> e Simona Fiscella</w:t>
      </w:r>
      <w:r w:rsidRPr="005F3E89">
        <w:rPr>
          <w:rFonts w:eastAsia="Times New Roman" w:cs="Times New Roman"/>
        </w:rPr>
        <w:t xml:space="preserve"> </w:t>
      </w:r>
      <w:r w:rsidR="005F3E89" w:rsidRPr="005F3E89">
        <w:rPr>
          <w:rFonts w:eastAsia="Times New Roman" w:cs="Times New Roman"/>
        </w:rPr>
        <w:t xml:space="preserve">Francesca </w:t>
      </w:r>
      <w:proofErr w:type="spellStart"/>
      <w:r w:rsidR="005F3E89" w:rsidRPr="005F3E89">
        <w:rPr>
          <w:rFonts w:eastAsia="Times New Roman" w:cs="Times New Roman"/>
        </w:rPr>
        <w:t>Crocillà</w:t>
      </w:r>
      <w:proofErr w:type="spellEnd"/>
    </w:p>
    <w:p w:rsidR="00CF059F" w:rsidRPr="001E7A6C" w:rsidRDefault="00CF059F" w:rsidP="001E7A6C">
      <w:pPr>
        <w:rPr>
          <w:rFonts w:eastAsia="Times New Roman" w:cs="Times New Roman"/>
          <w:b/>
        </w:rPr>
      </w:pPr>
      <w:r w:rsidRPr="001E7A6C">
        <w:rPr>
          <w:rFonts w:eastAsia="Times New Roman" w:cs="Times New Roman"/>
          <w:b/>
        </w:rPr>
        <w:t>1° punto all’</w:t>
      </w:r>
      <w:proofErr w:type="spellStart"/>
      <w:r w:rsidRPr="001E7A6C">
        <w:rPr>
          <w:rFonts w:eastAsia="Times New Roman" w:cs="Times New Roman"/>
          <w:b/>
        </w:rPr>
        <w:t>o.d.g.</w:t>
      </w:r>
      <w:proofErr w:type="spellEnd"/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t>Il Presidente del Consiglio Comu</w:t>
      </w:r>
      <w:r w:rsidRPr="00CF6737">
        <w:rPr>
          <w:b/>
        </w:rPr>
        <w:t>nale</w:t>
      </w:r>
      <w:r>
        <w:t xml:space="preserve"> cede la parola al Sindaco.</w:t>
      </w:r>
    </w:p>
    <w:p w:rsidR="00CF6737" w:rsidRDefault="00CF6737" w:rsidP="00CF6737">
      <w:pPr>
        <w:spacing w:line="240" w:lineRule="auto"/>
        <w:contextualSpacing/>
      </w:pP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t>Il Sindaco</w:t>
      </w:r>
      <w:r>
        <w:rPr>
          <w:rFonts w:eastAsia="Times New Roman" w:cs="Times New Roman"/>
        </w:rPr>
        <w:t xml:space="preserve"> relaziona sul presente punto spiegando che, ai sensi dell’art. 1 comma 831 della Legge 145/2018,  i Comuni con popolazione inferiore a 5.000 abitanti come il nostro non necessitano di predisporre il bilancio consolidato. </w:t>
      </w: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t>Il Presidente del Consiglio Comunale</w:t>
      </w:r>
      <w:r>
        <w:rPr>
          <w:rFonts w:eastAsia="Times New Roman" w:cs="Times New Roman"/>
        </w:rPr>
        <w:t xml:space="preserve"> passa alle dichiarazioni di voto.</w:t>
      </w: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t>Il Cons. Verde</w:t>
      </w:r>
      <w:r>
        <w:rPr>
          <w:rFonts w:eastAsia="Times New Roman" w:cs="Times New Roman"/>
        </w:rPr>
        <w:t>, dichiara il VOTO FAVOREVOLE del gruppo di maggioranza.</w:t>
      </w: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lastRenderedPageBreak/>
        <w:t>Il Cons. Novello</w:t>
      </w:r>
      <w:r>
        <w:rPr>
          <w:rFonts w:eastAsia="Times New Roman" w:cs="Times New Roman"/>
        </w:rPr>
        <w:t xml:space="preserve"> dichiara il VOTO FAVOREVOLE del gruppo di minoranza.</w:t>
      </w:r>
    </w:p>
    <w:p w:rsidR="00CF6737" w:rsidRDefault="00CF6737" w:rsidP="00CF6737">
      <w:pPr>
        <w:rPr>
          <w:b/>
          <w:sz w:val="22"/>
          <w:szCs w:val="22"/>
        </w:rPr>
      </w:pPr>
    </w:p>
    <w:p w:rsidR="00CF6737" w:rsidRPr="00CF6737" w:rsidRDefault="00CF6737" w:rsidP="00CF6737">
      <w:pPr>
        <w:spacing w:line="240" w:lineRule="auto"/>
        <w:contextualSpacing/>
      </w:pPr>
      <w:r w:rsidRPr="00CF6737">
        <w:rPr>
          <w:b/>
        </w:rPr>
        <w:t>Il Consiglio Comunale</w:t>
      </w:r>
      <w:r w:rsidRPr="00CF6737">
        <w:t xml:space="preserve"> con </w:t>
      </w:r>
      <w:r w:rsidRPr="00CF6737">
        <w:rPr>
          <w:rFonts w:eastAsia="Times New Roman"/>
        </w:rPr>
        <w:t xml:space="preserve"> la seguente votazione Favorevole all</w:t>
      </w:r>
      <w:r>
        <w:rPr>
          <w:rFonts w:eastAsia="Times New Roman"/>
        </w:rPr>
        <w:t>’u</w:t>
      </w:r>
      <w:r w:rsidRPr="00CF6737">
        <w:rPr>
          <w:rFonts w:eastAsia="Times New Roman"/>
        </w:rPr>
        <w:t>nanimità adotta la delibera all’oggetto: “</w:t>
      </w:r>
      <w:r w:rsidRPr="00CF6737">
        <w:t>Bilancio consolidato art. 233- bis, così come modificato dal comma n. 831 della legge 145/2019</w:t>
      </w:r>
      <w:r w:rsidR="00E53FBB">
        <w:t>”</w:t>
      </w:r>
      <w:r w:rsidRPr="00CF6737">
        <w:t>;</w:t>
      </w:r>
    </w:p>
    <w:p w:rsidR="00CF6737" w:rsidRPr="005F3E89" w:rsidRDefault="00CF6737" w:rsidP="00CF6737">
      <w:pPr>
        <w:contextualSpacing/>
        <w:rPr>
          <w:rFonts w:eastAsia="Times New Roman" w:cs="Times New Roman"/>
        </w:rPr>
      </w:pPr>
    </w:p>
    <w:p w:rsidR="00CF6737" w:rsidRPr="00E53FBB" w:rsidRDefault="00CF6737" w:rsidP="00CF6737">
      <w:pPr>
        <w:spacing w:line="240" w:lineRule="auto"/>
        <w:contextualSpacing/>
        <w:rPr>
          <w:b/>
        </w:rPr>
      </w:pPr>
      <w:r w:rsidRPr="00E53FBB">
        <w:rPr>
          <w:rFonts w:cs="Times New Roman"/>
          <w:b/>
        </w:rPr>
        <w:t>Il Consiglio Comunale</w:t>
      </w:r>
      <w:r w:rsidRPr="00E53FBB">
        <w:rPr>
          <w:rFonts w:cs="Times New Roman"/>
        </w:rPr>
        <w:t xml:space="preserve">, con successiva votazione </w:t>
      </w:r>
      <w:r w:rsidRPr="00E53FBB">
        <w:t>Favorevole</w:t>
      </w:r>
      <w:r w:rsidR="00E53FBB">
        <w:t xml:space="preserve"> </w:t>
      </w:r>
      <w:r w:rsidRPr="00E53FBB">
        <w:t>all’unanimità</w:t>
      </w:r>
      <w:r w:rsidRPr="00E53FBB">
        <w:rPr>
          <w:rFonts w:cs="Times New Roman"/>
        </w:rPr>
        <w:t xml:space="preserve"> dichiara la deliberazione immediatamente esecutiva</w:t>
      </w:r>
    </w:p>
    <w:p w:rsidR="005F3E89" w:rsidRPr="00E53FBB" w:rsidRDefault="005F3E89" w:rsidP="005F3E89">
      <w:pPr>
        <w:rPr>
          <w:rFonts w:cs="Times New Roman"/>
          <w:b/>
        </w:rPr>
      </w:pPr>
    </w:p>
    <w:p w:rsidR="005F3E89" w:rsidRPr="005F3E89" w:rsidRDefault="005F3E89" w:rsidP="005F3E89">
      <w:pPr>
        <w:rPr>
          <w:rFonts w:cs="Times New Roman"/>
          <w:sz w:val="22"/>
          <w:szCs w:val="22"/>
        </w:rPr>
      </w:pPr>
      <w:r w:rsidRPr="00507B13">
        <w:rPr>
          <w:rFonts w:cs="Times New Roman"/>
          <w:b/>
          <w:sz w:val="22"/>
          <w:szCs w:val="22"/>
        </w:rPr>
        <w:t>2° punto all’</w:t>
      </w:r>
      <w:proofErr w:type="spellStart"/>
      <w:r w:rsidRPr="00507B13">
        <w:rPr>
          <w:rFonts w:cs="Times New Roman"/>
          <w:b/>
          <w:sz w:val="22"/>
          <w:szCs w:val="22"/>
        </w:rPr>
        <w:t>o.d.g</w:t>
      </w:r>
      <w:r>
        <w:rPr>
          <w:rFonts w:cs="Times New Roman"/>
          <w:sz w:val="22"/>
          <w:szCs w:val="22"/>
        </w:rPr>
        <w:t>.</w:t>
      </w:r>
      <w:proofErr w:type="spellEnd"/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t>Il Presidente del Consiglio Comunale</w:t>
      </w:r>
      <w:r>
        <w:rPr>
          <w:rFonts w:eastAsia="Times New Roman" w:cs="Times New Roman"/>
        </w:rPr>
        <w:t xml:space="preserve"> cede la parola all’Assessore alla Protezione Civile sig.ra Simona Fiscella, la quale spiega che il piano è lo stesso di quello dell’anno precedente.</w:t>
      </w: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t xml:space="preserve">Il Presidente del Consiglio Comunale </w:t>
      </w:r>
      <w:r>
        <w:rPr>
          <w:rFonts w:eastAsia="Times New Roman" w:cs="Times New Roman"/>
        </w:rPr>
        <w:t>passa alle dichiarazioni di voto.</w:t>
      </w: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</w:p>
    <w:p w:rsidR="00CF6737" w:rsidRDefault="00CF6737" w:rsidP="00CF6737">
      <w:pPr>
        <w:spacing w:line="240" w:lineRule="auto"/>
        <w:contextualSpacing/>
        <w:rPr>
          <w:rFonts w:eastAsia="Times New Roman" w:cs="Times New Roman"/>
        </w:rPr>
      </w:pPr>
      <w:r w:rsidRPr="00CF6737">
        <w:rPr>
          <w:rFonts w:eastAsia="Times New Roman" w:cs="Times New Roman"/>
          <w:b/>
        </w:rPr>
        <w:t>Il Cons. Verde</w:t>
      </w:r>
      <w:r>
        <w:rPr>
          <w:rFonts w:eastAsia="Times New Roman" w:cs="Times New Roman"/>
        </w:rPr>
        <w:t xml:space="preserve"> dichiara il VOTO FAVOREVOLE del gruppo di maggioranza.</w:t>
      </w:r>
    </w:p>
    <w:p w:rsidR="00CF6737" w:rsidRDefault="00CF6737" w:rsidP="00CF6737">
      <w:pPr>
        <w:spacing w:line="240" w:lineRule="auto"/>
        <w:contextualSpacing/>
      </w:pPr>
      <w:r w:rsidRPr="00CF6737">
        <w:rPr>
          <w:rFonts w:eastAsia="Times New Roman" w:cs="Times New Roman"/>
          <w:b/>
        </w:rPr>
        <w:t>Il Cons. Novello</w:t>
      </w:r>
      <w:r>
        <w:rPr>
          <w:rFonts w:eastAsia="Times New Roman" w:cs="Times New Roman"/>
        </w:rPr>
        <w:t xml:space="preserve"> dichiara il VOTO FAVOREVOLE del gruppo di minoranza</w:t>
      </w:r>
    </w:p>
    <w:p w:rsidR="00CF6737" w:rsidRDefault="00CF6737" w:rsidP="00CF6737">
      <w:pPr>
        <w:spacing w:line="240" w:lineRule="auto"/>
        <w:contextualSpacing/>
      </w:pPr>
    </w:p>
    <w:p w:rsidR="00CF6737" w:rsidRDefault="00CF6737" w:rsidP="00E53FBB">
      <w:pPr>
        <w:spacing w:line="240" w:lineRule="auto"/>
        <w:contextualSpacing/>
      </w:pPr>
      <w:r w:rsidRPr="00E53FBB">
        <w:rPr>
          <w:b/>
        </w:rPr>
        <w:t>Il Consiglio Comunale</w:t>
      </w:r>
      <w:r w:rsidRPr="00CF6737">
        <w:t xml:space="preserve"> con </w:t>
      </w:r>
      <w:r w:rsidRPr="00CF6737">
        <w:rPr>
          <w:rFonts w:eastAsia="Times New Roman"/>
        </w:rPr>
        <w:t xml:space="preserve"> la seguente votazione Favorevole all</w:t>
      </w:r>
      <w:r>
        <w:rPr>
          <w:rFonts w:eastAsia="Times New Roman"/>
        </w:rPr>
        <w:t>’u</w:t>
      </w:r>
      <w:r w:rsidRPr="00CF6737">
        <w:rPr>
          <w:rFonts w:eastAsia="Times New Roman"/>
        </w:rPr>
        <w:t>nanimità adotta la delibera all’oggetto: “</w:t>
      </w:r>
      <w:r w:rsidR="00E53FBB" w:rsidRPr="00CF6737">
        <w:t xml:space="preserve">Aggiornamento del catasto delle aree percorse dal fuoco ai sensi dell’art.10, comma 2 della “Legge quadro in materia di incendi boschivi”- Legge regionale 06/04/1996, n. 16 “Riordino della legislazione in materia forestale e di tutela della vegetazione”, come modificata dalla </w:t>
      </w:r>
      <w:proofErr w:type="spellStart"/>
      <w:r w:rsidR="00E53FBB" w:rsidRPr="00CF6737">
        <w:t>L.R.</w:t>
      </w:r>
      <w:proofErr w:type="spellEnd"/>
      <w:r w:rsidR="00E53FBB" w:rsidRPr="00CF6737">
        <w:t xml:space="preserve"> 14/200</w:t>
      </w:r>
      <w:r w:rsidR="00E53FBB">
        <w:t>6- Anno 2018”;</w:t>
      </w:r>
    </w:p>
    <w:p w:rsidR="00E53FBB" w:rsidRPr="00E53FBB" w:rsidRDefault="00E53FBB" w:rsidP="00E53FBB">
      <w:pPr>
        <w:spacing w:line="240" w:lineRule="auto"/>
        <w:contextualSpacing/>
      </w:pPr>
    </w:p>
    <w:p w:rsidR="00E53FBB" w:rsidRPr="00E53FBB" w:rsidRDefault="00E53FBB" w:rsidP="00E53FBB">
      <w:pPr>
        <w:spacing w:line="240" w:lineRule="auto"/>
        <w:contextualSpacing/>
        <w:rPr>
          <w:b/>
        </w:rPr>
      </w:pPr>
      <w:r w:rsidRPr="00E53FBB">
        <w:rPr>
          <w:rFonts w:cs="Times New Roman"/>
          <w:b/>
        </w:rPr>
        <w:t>Il Consiglio Comunale</w:t>
      </w:r>
      <w:r w:rsidRPr="00E53FBB">
        <w:rPr>
          <w:rFonts w:cs="Times New Roman"/>
        </w:rPr>
        <w:t xml:space="preserve">, con successiva votazione </w:t>
      </w:r>
      <w:r w:rsidRPr="00E53FBB">
        <w:t>Favorevole</w:t>
      </w:r>
      <w:r>
        <w:t xml:space="preserve"> </w:t>
      </w:r>
      <w:r w:rsidRPr="00E53FBB">
        <w:t>all’unanimità</w:t>
      </w:r>
      <w:r w:rsidRPr="00E53FBB">
        <w:rPr>
          <w:rFonts w:cs="Times New Roman"/>
        </w:rPr>
        <w:t xml:space="preserve"> dichiara la deliberazione immediatamente esecutiva</w:t>
      </w:r>
    </w:p>
    <w:p w:rsidR="00507B13" w:rsidRDefault="00507B13" w:rsidP="002938A5">
      <w:pPr>
        <w:spacing w:line="240" w:lineRule="auto"/>
        <w:contextualSpacing/>
        <w:rPr>
          <w:rFonts w:cs="Times New Roman"/>
        </w:rPr>
      </w:pPr>
    </w:p>
    <w:p w:rsidR="00507B13" w:rsidRPr="00507B13" w:rsidRDefault="0012569D" w:rsidP="00507B13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3</w:t>
      </w:r>
      <w:r w:rsidR="00507B13" w:rsidRPr="00507B13">
        <w:rPr>
          <w:rFonts w:cs="Times New Roman"/>
          <w:b/>
          <w:sz w:val="22"/>
          <w:szCs w:val="22"/>
        </w:rPr>
        <w:t>° punto all’</w:t>
      </w:r>
      <w:proofErr w:type="spellStart"/>
      <w:r w:rsidR="00507B13" w:rsidRPr="00507B13">
        <w:rPr>
          <w:rFonts w:cs="Times New Roman"/>
          <w:b/>
          <w:sz w:val="22"/>
          <w:szCs w:val="22"/>
        </w:rPr>
        <w:t>o.d.g</w:t>
      </w:r>
      <w:r w:rsidR="00507B13">
        <w:rPr>
          <w:rFonts w:cs="Times New Roman"/>
          <w:sz w:val="22"/>
          <w:szCs w:val="22"/>
        </w:rPr>
        <w:t>.</w:t>
      </w:r>
      <w:proofErr w:type="spellEnd"/>
    </w:p>
    <w:p w:rsidR="00E53FBB" w:rsidRDefault="00E53FBB" w:rsidP="00E53FBB">
      <w:pPr>
        <w:spacing w:line="240" w:lineRule="auto"/>
        <w:contextualSpacing/>
      </w:pPr>
      <w:r w:rsidRPr="00E53FBB">
        <w:rPr>
          <w:b/>
        </w:rPr>
        <w:t>Il Consiglio Comunale</w:t>
      </w:r>
      <w:r w:rsidRPr="00CF6737">
        <w:t xml:space="preserve"> con </w:t>
      </w:r>
      <w:r w:rsidRPr="00E53FBB">
        <w:rPr>
          <w:rFonts w:eastAsia="Times New Roman"/>
        </w:rPr>
        <w:t xml:space="preserve"> la seguente votazione Favorevole all’unanimità adotta la delibera all’oggetto: “</w:t>
      </w:r>
      <w:r w:rsidRPr="00E53FBB">
        <w:t xml:space="preserve">Sentenza n. 315/2019 del Giudice di Pace di Caltagirone – Riconoscimento debito fuori bilancio ex art. 194, comma 1, lett. a) del </w:t>
      </w:r>
      <w:proofErr w:type="spellStart"/>
      <w:r w:rsidRPr="00E53FBB">
        <w:t>D.Lgs</w:t>
      </w:r>
      <w:proofErr w:type="spellEnd"/>
      <w:r w:rsidRPr="00E53FBB">
        <w:t xml:space="preserve"> 267/2000</w:t>
      </w:r>
      <w:r>
        <w:t>”;</w:t>
      </w:r>
    </w:p>
    <w:p w:rsidR="00E53FBB" w:rsidRDefault="00E53FBB" w:rsidP="0056310B">
      <w:pPr>
        <w:spacing w:line="240" w:lineRule="auto"/>
        <w:contextualSpacing/>
        <w:rPr>
          <w:rFonts w:cs="Times New Roman"/>
          <w:b/>
        </w:rPr>
      </w:pPr>
    </w:p>
    <w:p w:rsidR="00E53FBB" w:rsidRPr="00E53FBB" w:rsidRDefault="00E53FBB" w:rsidP="00E53FBB">
      <w:pPr>
        <w:spacing w:line="240" w:lineRule="auto"/>
        <w:contextualSpacing/>
        <w:rPr>
          <w:b/>
        </w:rPr>
      </w:pPr>
      <w:r w:rsidRPr="00E53FBB">
        <w:rPr>
          <w:rFonts w:cs="Times New Roman"/>
          <w:b/>
        </w:rPr>
        <w:t>Il Consiglio Comunale</w:t>
      </w:r>
      <w:r w:rsidRPr="00E53FBB">
        <w:rPr>
          <w:rFonts w:cs="Times New Roman"/>
        </w:rPr>
        <w:t xml:space="preserve">, con successiva votazione </w:t>
      </w:r>
      <w:r w:rsidRPr="00E53FBB">
        <w:t>Favorevole</w:t>
      </w:r>
      <w:r>
        <w:t xml:space="preserve"> </w:t>
      </w:r>
      <w:r w:rsidRPr="00E53FBB">
        <w:t>all’unanimità</w:t>
      </w:r>
      <w:r w:rsidRPr="00E53FBB">
        <w:rPr>
          <w:rFonts w:cs="Times New Roman"/>
        </w:rPr>
        <w:t xml:space="preserve"> dichiara la deliberazione immediatamente esecutiva</w:t>
      </w:r>
    </w:p>
    <w:p w:rsidR="00E53FBB" w:rsidRDefault="00E53FBB" w:rsidP="0056310B">
      <w:pPr>
        <w:spacing w:line="240" w:lineRule="auto"/>
        <w:contextualSpacing/>
        <w:rPr>
          <w:rFonts w:cs="Times New Roman"/>
          <w:b/>
        </w:rPr>
      </w:pPr>
    </w:p>
    <w:p w:rsidR="00E53FBB" w:rsidRPr="00507B13" w:rsidRDefault="00E53FBB" w:rsidP="00E53FBB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Pr="00507B13">
        <w:rPr>
          <w:rFonts w:cs="Times New Roman"/>
          <w:b/>
          <w:sz w:val="22"/>
          <w:szCs w:val="22"/>
        </w:rPr>
        <w:t>° punto all’</w:t>
      </w:r>
      <w:proofErr w:type="spellStart"/>
      <w:r w:rsidRPr="00507B13">
        <w:rPr>
          <w:rFonts w:cs="Times New Roman"/>
          <w:b/>
          <w:sz w:val="22"/>
          <w:szCs w:val="22"/>
        </w:rPr>
        <w:t>o.d.g</w:t>
      </w:r>
      <w:r>
        <w:rPr>
          <w:rFonts w:cs="Times New Roman"/>
          <w:sz w:val="22"/>
          <w:szCs w:val="22"/>
        </w:rPr>
        <w:t>.</w:t>
      </w:r>
      <w:proofErr w:type="spellEnd"/>
    </w:p>
    <w:p w:rsidR="00E53FBB" w:rsidRDefault="00E53FBB" w:rsidP="00E53FBB">
      <w:pPr>
        <w:spacing w:line="240" w:lineRule="auto"/>
        <w:contextualSpacing/>
      </w:pPr>
      <w:r w:rsidRPr="00E53FBB">
        <w:rPr>
          <w:b/>
        </w:rPr>
        <w:t xml:space="preserve">Il Cons. Novello </w:t>
      </w:r>
      <w:r>
        <w:t>chiede se sono previste delle maggiori entrate nel caso di questa variazione.</w:t>
      </w:r>
    </w:p>
    <w:p w:rsidR="00E53FBB" w:rsidRDefault="00E53FBB" w:rsidP="00E53FBB">
      <w:pPr>
        <w:spacing w:line="240" w:lineRule="auto"/>
        <w:contextualSpacing/>
      </w:pPr>
    </w:p>
    <w:p w:rsidR="00E53FBB" w:rsidRDefault="00E53FBB" w:rsidP="00E53FBB">
      <w:pPr>
        <w:spacing w:line="240" w:lineRule="auto"/>
        <w:contextualSpacing/>
      </w:pPr>
      <w:r w:rsidRPr="00E53FBB">
        <w:rPr>
          <w:b/>
        </w:rPr>
        <w:t>Il Segretario Comunale</w:t>
      </w:r>
      <w:r>
        <w:t>, Dott.ssa Carolina Ferro spiega che la variazione è effettuata all’interno della Missione 1.</w:t>
      </w:r>
    </w:p>
    <w:p w:rsidR="00E53FBB" w:rsidRDefault="00E53FBB" w:rsidP="00E53FBB">
      <w:pPr>
        <w:spacing w:line="240" w:lineRule="auto"/>
        <w:contextualSpacing/>
      </w:pPr>
    </w:p>
    <w:p w:rsidR="00E53FBB" w:rsidRDefault="00E53FBB" w:rsidP="00E53FBB">
      <w:pPr>
        <w:spacing w:line="240" w:lineRule="auto"/>
        <w:contextualSpacing/>
      </w:pPr>
      <w:r w:rsidRPr="00E53FBB">
        <w:rPr>
          <w:b/>
        </w:rPr>
        <w:t>Il Cons. Novello</w:t>
      </w:r>
      <w:r>
        <w:t xml:space="preserve"> dichiara le perplessità del gruppo di minoranza, che rappresenta, sulla legittimità dell’atto.</w:t>
      </w:r>
    </w:p>
    <w:p w:rsidR="00E53FBB" w:rsidRDefault="00E53FBB" w:rsidP="00E53FBB">
      <w:pPr>
        <w:spacing w:line="240" w:lineRule="auto"/>
        <w:contextualSpacing/>
      </w:pPr>
    </w:p>
    <w:p w:rsidR="00E53FBB" w:rsidRDefault="00E53FBB" w:rsidP="00E53FBB">
      <w:pPr>
        <w:spacing w:line="240" w:lineRule="auto"/>
        <w:contextualSpacing/>
      </w:pPr>
      <w:r w:rsidRPr="00E53FBB">
        <w:rPr>
          <w:b/>
        </w:rPr>
        <w:t>Il Presidente del Consiglio Comunale</w:t>
      </w:r>
      <w:r>
        <w:t xml:space="preserve"> passa alle dichiarazioni di voto.</w:t>
      </w:r>
    </w:p>
    <w:p w:rsidR="00E53FBB" w:rsidRDefault="00E53FBB" w:rsidP="00E53FBB">
      <w:pPr>
        <w:spacing w:line="240" w:lineRule="auto"/>
        <w:contextualSpacing/>
      </w:pPr>
    </w:p>
    <w:p w:rsidR="00E53FBB" w:rsidRDefault="00E53FBB" w:rsidP="00E53FBB">
      <w:pPr>
        <w:spacing w:line="240" w:lineRule="auto"/>
        <w:contextualSpacing/>
      </w:pPr>
      <w:r w:rsidRPr="00E53FBB">
        <w:rPr>
          <w:b/>
        </w:rPr>
        <w:t>Il Cons. Verde</w:t>
      </w:r>
      <w:r>
        <w:t xml:space="preserve"> esprime il VOTO FAVOREVOLE del gruppo di maggioranza.</w:t>
      </w:r>
    </w:p>
    <w:p w:rsidR="00E53FBB" w:rsidRPr="001173FE" w:rsidRDefault="00E53FBB" w:rsidP="00E53FBB">
      <w:pPr>
        <w:spacing w:line="240" w:lineRule="auto"/>
        <w:contextualSpacing/>
      </w:pPr>
      <w:r w:rsidRPr="00E53FBB">
        <w:rPr>
          <w:b/>
        </w:rPr>
        <w:t>Il Cons. Novello</w:t>
      </w:r>
      <w:r>
        <w:t xml:space="preserve"> esprime il VOTO CONTRARIO del gruppo di minoranza.</w:t>
      </w:r>
    </w:p>
    <w:p w:rsidR="003233CC" w:rsidRDefault="003233CC" w:rsidP="00E53FBB">
      <w:pPr>
        <w:spacing w:line="240" w:lineRule="auto"/>
        <w:contextualSpacing/>
        <w:rPr>
          <w:rFonts w:cs="Times New Roman"/>
          <w:b/>
          <w:sz w:val="22"/>
          <w:szCs w:val="22"/>
        </w:rPr>
      </w:pPr>
    </w:p>
    <w:p w:rsidR="00C8140B" w:rsidRDefault="00C8140B" w:rsidP="00507B13">
      <w:pPr>
        <w:rPr>
          <w:b/>
        </w:rPr>
      </w:pPr>
    </w:p>
    <w:p w:rsidR="00C8140B" w:rsidRPr="00EB6DD3" w:rsidRDefault="00E53FBB" w:rsidP="00EB6DD3">
      <w:pPr>
        <w:rPr>
          <w:rFonts w:eastAsia="Times New Roman"/>
        </w:rPr>
      </w:pPr>
      <w:r w:rsidRPr="00E53FBB">
        <w:rPr>
          <w:b/>
        </w:rPr>
        <w:lastRenderedPageBreak/>
        <w:t>Il Consiglio Comunale</w:t>
      </w:r>
      <w:r w:rsidRPr="00CF6737">
        <w:t xml:space="preserve"> con </w:t>
      </w:r>
      <w:r w:rsidRPr="00E53FBB">
        <w:rPr>
          <w:rFonts w:eastAsia="Times New Roman"/>
        </w:rPr>
        <w:t xml:space="preserve"> la seguente votazione</w:t>
      </w:r>
      <w:r w:rsidR="00EB6DD3">
        <w:rPr>
          <w:rFonts w:eastAsia="Times New Roman"/>
        </w:rPr>
        <w:t xml:space="preserve">, </w:t>
      </w:r>
      <w:r w:rsidRPr="00EB6DD3">
        <w:rPr>
          <w:rFonts w:eastAsia="Times New Roman"/>
          <w:b/>
        </w:rPr>
        <w:t>Favorevoli 6</w:t>
      </w:r>
      <w:r w:rsidRPr="00EB6DD3">
        <w:rPr>
          <w:rFonts w:eastAsia="Times New Roman"/>
          <w:b/>
        </w:rPr>
        <w:tab/>
        <w:t xml:space="preserve">Contrari 4 </w:t>
      </w:r>
      <w:r>
        <w:rPr>
          <w:rFonts w:eastAsia="Times New Roman"/>
        </w:rPr>
        <w:t>(</w:t>
      </w:r>
      <w:r>
        <w:t xml:space="preserve">Di Stefano Rosario, </w:t>
      </w:r>
      <w:proofErr w:type="spellStart"/>
      <w:r>
        <w:t>Martines</w:t>
      </w:r>
      <w:proofErr w:type="spellEnd"/>
      <w:r>
        <w:t xml:space="preserve"> </w:t>
      </w:r>
      <w:proofErr w:type="spellStart"/>
      <w:r>
        <w:t>Filippa</w:t>
      </w:r>
      <w:proofErr w:type="spellEnd"/>
      <w:r>
        <w:t>, Naso Claudia, Novello Salvatore)</w:t>
      </w:r>
      <w:r w:rsidR="00EB6DD3">
        <w:t xml:space="preserve"> </w:t>
      </w:r>
      <w:r w:rsidR="00C8140B" w:rsidRPr="00E53FBB">
        <w:rPr>
          <w:rFonts w:eastAsia="Times New Roman"/>
        </w:rPr>
        <w:t>adotta la delibera all’oggetto: “</w:t>
      </w:r>
      <w:r w:rsidR="00EB6DD3" w:rsidRPr="00CF6737">
        <w:t>Variazione al bilancio di previsione dell’anno 2013, ultimo approvato, per l’istituzione di nuovi capitoli nell’esercizio 2019</w:t>
      </w:r>
      <w:r w:rsidR="00C8140B">
        <w:t>”;</w:t>
      </w:r>
    </w:p>
    <w:p w:rsidR="00EB6DD3" w:rsidRPr="00E53FBB" w:rsidRDefault="00EB6DD3" w:rsidP="00EB6DD3">
      <w:pPr>
        <w:spacing w:line="240" w:lineRule="auto"/>
        <w:contextualSpacing/>
        <w:rPr>
          <w:b/>
        </w:rPr>
      </w:pPr>
      <w:r w:rsidRPr="00E53FBB">
        <w:rPr>
          <w:rFonts w:cs="Times New Roman"/>
          <w:b/>
        </w:rPr>
        <w:t>Il Consiglio Comunale</w:t>
      </w:r>
      <w:r w:rsidRPr="00E53FBB">
        <w:rPr>
          <w:rFonts w:cs="Times New Roman"/>
        </w:rPr>
        <w:t>, con successiva votazione</w:t>
      </w:r>
      <w:r w:rsidR="007D0CF4">
        <w:rPr>
          <w:rFonts w:cs="Times New Roman"/>
        </w:rPr>
        <w:t>,</w:t>
      </w:r>
      <w:r w:rsidRPr="00E53FBB">
        <w:rPr>
          <w:rFonts w:cs="Times New Roman"/>
        </w:rPr>
        <w:t xml:space="preserve"> </w:t>
      </w:r>
      <w:r w:rsidRPr="00EB6DD3">
        <w:rPr>
          <w:rFonts w:eastAsia="Times New Roman"/>
          <w:b/>
        </w:rPr>
        <w:t>Favorevoli 6</w:t>
      </w:r>
      <w:r w:rsidRPr="00EB6DD3">
        <w:rPr>
          <w:rFonts w:eastAsia="Times New Roman"/>
          <w:b/>
        </w:rPr>
        <w:tab/>
        <w:t xml:space="preserve">Contrari 4 </w:t>
      </w:r>
      <w:r>
        <w:rPr>
          <w:rFonts w:eastAsia="Times New Roman"/>
        </w:rPr>
        <w:t>(</w:t>
      </w:r>
      <w:r>
        <w:t xml:space="preserve">Di Stefano Rosario, </w:t>
      </w:r>
      <w:proofErr w:type="spellStart"/>
      <w:r>
        <w:t>Martines</w:t>
      </w:r>
      <w:proofErr w:type="spellEnd"/>
      <w:r>
        <w:t xml:space="preserve"> </w:t>
      </w:r>
      <w:proofErr w:type="spellStart"/>
      <w:r>
        <w:t>Filippa</w:t>
      </w:r>
      <w:proofErr w:type="spellEnd"/>
      <w:r>
        <w:t>, Naso Claudia, Novello Salvatore) d</w:t>
      </w:r>
      <w:r w:rsidRPr="00E53FBB">
        <w:rPr>
          <w:rFonts w:cs="Times New Roman"/>
        </w:rPr>
        <w:t>ichiara la deliberazione immediatamente esecutiva</w:t>
      </w:r>
    </w:p>
    <w:p w:rsidR="00C8140B" w:rsidRDefault="00C8140B" w:rsidP="002938A5">
      <w:pPr>
        <w:spacing w:line="240" w:lineRule="auto"/>
        <w:contextualSpacing/>
        <w:rPr>
          <w:rFonts w:cs="Times New Roman"/>
          <w:b/>
        </w:rPr>
      </w:pPr>
    </w:p>
    <w:p w:rsidR="00EB6DD3" w:rsidRPr="00507B13" w:rsidRDefault="00EB6DD3" w:rsidP="00EB6DD3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r w:rsidRPr="00507B13">
        <w:rPr>
          <w:rFonts w:cs="Times New Roman"/>
          <w:b/>
          <w:sz w:val="22"/>
          <w:szCs w:val="22"/>
        </w:rPr>
        <w:t>° punto all’</w:t>
      </w:r>
      <w:proofErr w:type="spellStart"/>
      <w:r w:rsidRPr="00507B13">
        <w:rPr>
          <w:rFonts w:cs="Times New Roman"/>
          <w:b/>
          <w:sz w:val="22"/>
          <w:szCs w:val="22"/>
        </w:rPr>
        <w:t>o.d.g</w:t>
      </w:r>
      <w:r>
        <w:rPr>
          <w:rFonts w:cs="Times New Roman"/>
          <w:sz w:val="22"/>
          <w:szCs w:val="22"/>
        </w:rPr>
        <w:t>.</w:t>
      </w:r>
      <w:proofErr w:type="spellEnd"/>
    </w:p>
    <w:p w:rsidR="00EB6DD3" w:rsidRDefault="00EB6DD3" w:rsidP="00EB6DD3">
      <w:pPr>
        <w:spacing w:line="240" w:lineRule="auto"/>
        <w:contextualSpacing/>
      </w:pPr>
      <w:r w:rsidRPr="00E53FBB">
        <w:rPr>
          <w:b/>
        </w:rPr>
        <w:t>Il Consiglio Comunale</w:t>
      </w:r>
      <w:r w:rsidRPr="00CF6737">
        <w:t xml:space="preserve"> con </w:t>
      </w:r>
      <w:r w:rsidRPr="00E53FBB">
        <w:rPr>
          <w:rFonts w:eastAsia="Times New Roman"/>
        </w:rPr>
        <w:t xml:space="preserve"> la seguente votazione Favorevole all’unanimità adotta la delibera all</w:t>
      </w:r>
      <w:r>
        <w:rPr>
          <w:rFonts w:eastAsia="Times New Roman"/>
        </w:rPr>
        <w:t>’oggetto:</w:t>
      </w:r>
      <w:r w:rsidRPr="00E53FBB">
        <w:rPr>
          <w:rFonts w:eastAsia="Times New Roman"/>
        </w:rPr>
        <w:t>“</w:t>
      </w:r>
      <w:r w:rsidRPr="00EB6DD3">
        <w:rPr>
          <w:rFonts w:cs="Times New Roman"/>
        </w:rPr>
        <w:t>Ratifica deliberazione di Giunta Municipale n. 107 del 25/07/2019 all’oggetto: “Approvazione variazione al bilancio di previsione anno 2013, ultimo approvato per l’annualità 2019</w:t>
      </w:r>
      <w:r>
        <w:t>”;</w:t>
      </w:r>
    </w:p>
    <w:p w:rsidR="00EB6DD3" w:rsidRDefault="00EB6DD3" w:rsidP="00EB6DD3">
      <w:pPr>
        <w:spacing w:line="240" w:lineRule="auto"/>
        <w:contextualSpacing/>
        <w:rPr>
          <w:rFonts w:cs="Times New Roman"/>
          <w:b/>
        </w:rPr>
      </w:pPr>
    </w:p>
    <w:p w:rsidR="00EB6DD3" w:rsidRPr="00E53FBB" w:rsidRDefault="00EB6DD3" w:rsidP="00EB6DD3">
      <w:pPr>
        <w:spacing w:line="240" w:lineRule="auto"/>
        <w:contextualSpacing/>
        <w:rPr>
          <w:b/>
        </w:rPr>
      </w:pPr>
      <w:r w:rsidRPr="00E53FBB">
        <w:rPr>
          <w:rFonts w:cs="Times New Roman"/>
          <w:b/>
        </w:rPr>
        <w:t>Il Consiglio Comunale</w:t>
      </w:r>
      <w:r w:rsidRPr="00E53FBB">
        <w:rPr>
          <w:rFonts w:cs="Times New Roman"/>
        </w:rPr>
        <w:t xml:space="preserve">, con successiva votazione </w:t>
      </w:r>
      <w:r w:rsidRPr="00E53FBB">
        <w:t>Favorevole</w:t>
      </w:r>
      <w:r>
        <w:t xml:space="preserve"> </w:t>
      </w:r>
      <w:r w:rsidRPr="00E53FBB">
        <w:t>all’unanimità</w:t>
      </w:r>
      <w:r w:rsidRPr="00E53FBB">
        <w:rPr>
          <w:rFonts w:cs="Times New Roman"/>
        </w:rPr>
        <w:t xml:space="preserve"> dichiara la deliberazione immediatamente esecutiva</w:t>
      </w:r>
    </w:p>
    <w:p w:rsidR="00EB6DD3" w:rsidRDefault="00EB6DD3" w:rsidP="002938A5">
      <w:pPr>
        <w:spacing w:line="240" w:lineRule="auto"/>
        <w:contextualSpacing/>
        <w:rPr>
          <w:rFonts w:cs="Times New Roman"/>
          <w:b/>
        </w:rPr>
      </w:pPr>
    </w:p>
    <w:p w:rsidR="00EB6DD3" w:rsidRPr="00EB6DD3" w:rsidRDefault="00EB6DD3" w:rsidP="00EB6DD3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6</w:t>
      </w:r>
      <w:r w:rsidRPr="00507B13">
        <w:rPr>
          <w:rFonts w:cs="Times New Roman"/>
          <w:b/>
          <w:sz w:val="22"/>
          <w:szCs w:val="22"/>
        </w:rPr>
        <w:t>° punto all’</w:t>
      </w:r>
      <w:proofErr w:type="spellStart"/>
      <w:r w:rsidRPr="00507B13">
        <w:rPr>
          <w:rFonts w:cs="Times New Roman"/>
          <w:b/>
          <w:sz w:val="22"/>
          <w:szCs w:val="22"/>
        </w:rPr>
        <w:t>o.d.g</w:t>
      </w:r>
      <w:r>
        <w:rPr>
          <w:rFonts w:cs="Times New Roman"/>
          <w:sz w:val="22"/>
          <w:szCs w:val="22"/>
        </w:rPr>
        <w:t>.</w:t>
      </w:r>
      <w:proofErr w:type="spellEnd"/>
    </w:p>
    <w:p w:rsidR="00EB6DD3" w:rsidRDefault="00EB6DD3" w:rsidP="00EB6DD3">
      <w:pPr>
        <w:spacing w:line="240" w:lineRule="auto"/>
        <w:contextualSpacing/>
      </w:pPr>
      <w:r w:rsidRPr="00E53FBB">
        <w:rPr>
          <w:b/>
        </w:rPr>
        <w:t>Il Consiglio Comunale</w:t>
      </w:r>
      <w:r w:rsidRPr="00CF6737">
        <w:t xml:space="preserve"> con </w:t>
      </w:r>
      <w:r w:rsidRPr="00E53FBB">
        <w:rPr>
          <w:rFonts w:eastAsia="Times New Roman"/>
        </w:rPr>
        <w:t xml:space="preserve"> la seguente votazione Favorevole all’unanimità adotta la delibera all’oggetto: “</w:t>
      </w:r>
      <w:r w:rsidRPr="00EB6DD3">
        <w:rPr>
          <w:rFonts w:cs="Times New Roman"/>
        </w:rPr>
        <w:t>Ratifica deliberazione di Giunta Municipale n. 113 del 29/10/2019 e deliberazione di G.M. 115 del 13/11/2019 all’oggetto: “ Approvazione variazione al bilancio di previsione anno 2013, ultimo approvato,per l’annualità 2019.</w:t>
      </w:r>
      <w:r w:rsidRPr="00EB6DD3">
        <w:t>”</w:t>
      </w:r>
      <w:r>
        <w:t>;</w:t>
      </w:r>
    </w:p>
    <w:p w:rsidR="00EB6DD3" w:rsidRDefault="00EB6DD3" w:rsidP="00EB6DD3">
      <w:pPr>
        <w:spacing w:line="240" w:lineRule="auto"/>
        <w:contextualSpacing/>
        <w:rPr>
          <w:rFonts w:cs="Times New Roman"/>
          <w:b/>
        </w:rPr>
      </w:pPr>
    </w:p>
    <w:p w:rsidR="00EB6DD3" w:rsidRPr="00E53FBB" w:rsidRDefault="00EB6DD3" w:rsidP="00EB6DD3">
      <w:pPr>
        <w:spacing w:line="240" w:lineRule="auto"/>
        <w:contextualSpacing/>
        <w:rPr>
          <w:b/>
        </w:rPr>
      </w:pPr>
      <w:r w:rsidRPr="00E53FBB">
        <w:rPr>
          <w:rFonts w:cs="Times New Roman"/>
          <w:b/>
        </w:rPr>
        <w:t>Il Consiglio Comunale</w:t>
      </w:r>
      <w:r w:rsidRPr="00E53FBB">
        <w:rPr>
          <w:rFonts w:cs="Times New Roman"/>
        </w:rPr>
        <w:t xml:space="preserve">, con successiva votazione </w:t>
      </w:r>
      <w:r w:rsidRPr="00E53FBB">
        <w:t>Favorevole</w:t>
      </w:r>
      <w:r>
        <w:t xml:space="preserve"> </w:t>
      </w:r>
      <w:r w:rsidRPr="00E53FBB">
        <w:t>all’unanimità</w:t>
      </w:r>
      <w:r w:rsidRPr="00E53FBB">
        <w:rPr>
          <w:rFonts w:cs="Times New Roman"/>
        </w:rPr>
        <w:t xml:space="preserve"> dichiara la deliberazione immediatamente esecutiva</w:t>
      </w:r>
    </w:p>
    <w:p w:rsidR="00EB6DD3" w:rsidRDefault="00EB6DD3" w:rsidP="002938A5">
      <w:pPr>
        <w:spacing w:line="240" w:lineRule="auto"/>
        <w:contextualSpacing/>
        <w:rPr>
          <w:rFonts w:cs="Times New Roman"/>
          <w:b/>
        </w:rPr>
      </w:pPr>
    </w:p>
    <w:p w:rsidR="00EB6DD3" w:rsidRDefault="00EB6DD3" w:rsidP="002938A5">
      <w:pPr>
        <w:spacing w:line="240" w:lineRule="auto"/>
        <w:contextualSpacing/>
        <w:rPr>
          <w:rFonts w:cs="Times New Roman"/>
          <w:b/>
        </w:rPr>
      </w:pPr>
    </w:p>
    <w:p w:rsidR="002938A5" w:rsidRPr="007F5D26" w:rsidRDefault="00EB6DD3" w:rsidP="002938A5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La seduta si chiude alle ore 19</w:t>
      </w:r>
      <w:r w:rsidR="002938A5" w:rsidRPr="007F5D26">
        <w:rPr>
          <w:rFonts w:cs="Times New Roman"/>
          <w:b/>
        </w:rPr>
        <w:t>,</w:t>
      </w:r>
      <w:r>
        <w:rPr>
          <w:rFonts w:cs="Times New Roman"/>
          <w:b/>
        </w:rPr>
        <w:t>4</w:t>
      </w:r>
      <w:r w:rsidR="002938A5" w:rsidRPr="007F5D26">
        <w:rPr>
          <w:rFonts w:cs="Times New Roman"/>
          <w:b/>
        </w:rPr>
        <w:t xml:space="preserve">0 </w:t>
      </w:r>
    </w:p>
    <w:sectPr w:rsidR="002938A5" w:rsidRPr="007F5D26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EAF"/>
    <w:multiLevelType w:val="hybridMultilevel"/>
    <w:tmpl w:val="346EB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D64FF"/>
    <w:multiLevelType w:val="hybridMultilevel"/>
    <w:tmpl w:val="1B4CA78E"/>
    <w:lvl w:ilvl="0" w:tplc="E536F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4E74455"/>
    <w:multiLevelType w:val="hybridMultilevel"/>
    <w:tmpl w:val="B2387E10"/>
    <w:lvl w:ilvl="0" w:tplc="AB8C8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43A1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BA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773D"/>
    <w:multiLevelType w:val="hybridMultilevel"/>
    <w:tmpl w:val="317CD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81A3C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A6700"/>
    <w:multiLevelType w:val="hybridMultilevel"/>
    <w:tmpl w:val="DAEAE98E"/>
    <w:lvl w:ilvl="0" w:tplc="515239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33B29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335FD"/>
    <w:multiLevelType w:val="hybridMultilevel"/>
    <w:tmpl w:val="C71AD930"/>
    <w:lvl w:ilvl="0" w:tplc="1DC67A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66BE"/>
    <w:multiLevelType w:val="hybridMultilevel"/>
    <w:tmpl w:val="B9268694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068F2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63FB0"/>
    <w:multiLevelType w:val="hybridMultilevel"/>
    <w:tmpl w:val="20942710"/>
    <w:lvl w:ilvl="0" w:tplc="E42AD9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C373F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A5900"/>
    <w:multiLevelType w:val="hybridMultilevel"/>
    <w:tmpl w:val="F120E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F0791"/>
    <w:multiLevelType w:val="hybridMultilevel"/>
    <w:tmpl w:val="17E4FC5A"/>
    <w:lvl w:ilvl="0" w:tplc="1C0C7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B6459"/>
    <w:multiLevelType w:val="hybridMultilevel"/>
    <w:tmpl w:val="88F0E10C"/>
    <w:lvl w:ilvl="0" w:tplc="592A1A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27752"/>
    <w:multiLevelType w:val="hybridMultilevel"/>
    <w:tmpl w:val="91AA9794"/>
    <w:lvl w:ilvl="0" w:tplc="99503C1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4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E2956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63E71"/>
    <w:multiLevelType w:val="hybridMultilevel"/>
    <w:tmpl w:val="F028D966"/>
    <w:lvl w:ilvl="0" w:tplc="2E42007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E273A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7164C"/>
    <w:multiLevelType w:val="hybridMultilevel"/>
    <w:tmpl w:val="D53AA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B339F"/>
    <w:multiLevelType w:val="hybridMultilevel"/>
    <w:tmpl w:val="B6568D28"/>
    <w:lvl w:ilvl="0" w:tplc="5588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A0DFC" w:tentative="1">
      <w:start w:val="1"/>
      <w:numFmt w:val="lowerLetter"/>
      <w:lvlText w:val="%2."/>
      <w:lvlJc w:val="left"/>
      <w:pPr>
        <w:ind w:left="1440" w:hanging="360"/>
      </w:pPr>
    </w:lvl>
    <w:lvl w:ilvl="2" w:tplc="BD64403C" w:tentative="1">
      <w:start w:val="1"/>
      <w:numFmt w:val="lowerRoman"/>
      <w:lvlText w:val="%3."/>
      <w:lvlJc w:val="right"/>
      <w:pPr>
        <w:ind w:left="2160" w:hanging="180"/>
      </w:pPr>
    </w:lvl>
    <w:lvl w:ilvl="3" w:tplc="C868B2BA" w:tentative="1">
      <w:start w:val="1"/>
      <w:numFmt w:val="decimal"/>
      <w:lvlText w:val="%4."/>
      <w:lvlJc w:val="left"/>
      <w:pPr>
        <w:ind w:left="2880" w:hanging="360"/>
      </w:pPr>
    </w:lvl>
    <w:lvl w:ilvl="4" w:tplc="017A098A" w:tentative="1">
      <w:start w:val="1"/>
      <w:numFmt w:val="lowerLetter"/>
      <w:lvlText w:val="%5."/>
      <w:lvlJc w:val="left"/>
      <w:pPr>
        <w:ind w:left="3600" w:hanging="360"/>
      </w:pPr>
    </w:lvl>
    <w:lvl w:ilvl="5" w:tplc="773CDCD0" w:tentative="1">
      <w:start w:val="1"/>
      <w:numFmt w:val="lowerRoman"/>
      <w:lvlText w:val="%6."/>
      <w:lvlJc w:val="right"/>
      <w:pPr>
        <w:ind w:left="4320" w:hanging="180"/>
      </w:pPr>
    </w:lvl>
    <w:lvl w:ilvl="6" w:tplc="A1E41378" w:tentative="1">
      <w:start w:val="1"/>
      <w:numFmt w:val="decimal"/>
      <w:lvlText w:val="%7."/>
      <w:lvlJc w:val="left"/>
      <w:pPr>
        <w:ind w:left="5040" w:hanging="360"/>
      </w:pPr>
    </w:lvl>
    <w:lvl w:ilvl="7" w:tplc="4EA464FC" w:tentative="1">
      <w:start w:val="1"/>
      <w:numFmt w:val="lowerLetter"/>
      <w:lvlText w:val="%8."/>
      <w:lvlJc w:val="left"/>
      <w:pPr>
        <w:ind w:left="5760" w:hanging="360"/>
      </w:pPr>
    </w:lvl>
    <w:lvl w:ilvl="8" w:tplc="6EB81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931AB"/>
    <w:multiLevelType w:val="hybridMultilevel"/>
    <w:tmpl w:val="DA523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1326F"/>
    <w:multiLevelType w:val="hybridMultilevel"/>
    <w:tmpl w:val="4B487486"/>
    <w:lvl w:ilvl="0" w:tplc="9F6EA6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6638B"/>
    <w:multiLevelType w:val="hybridMultilevel"/>
    <w:tmpl w:val="345630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648FC"/>
    <w:multiLevelType w:val="hybridMultilevel"/>
    <w:tmpl w:val="A5DA0F6C"/>
    <w:lvl w:ilvl="0" w:tplc="8872EB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3"/>
  </w:num>
  <w:num w:numId="4">
    <w:abstractNumId w:val="24"/>
  </w:num>
  <w:num w:numId="5">
    <w:abstractNumId w:val="1"/>
  </w:num>
  <w:num w:numId="6">
    <w:abstractNumId w:val="29"/>
  </w:num>
  <w:num w:numId="7">
    <w:abstractNumId w:val="23"/>
  </w:num>
  <w:num w:numId="8">
    <w:abstractNumId w:val="6"/>
  </w:num>
  <w:num w:numId="9">
    <w:abstractNumId w:val="15"/>
  </w:num>
  <w:num w:numId="10">
    <w:abstractNumId w:val="3"/>
  </w:num>
  <w:num w:numId="11">
    <w:abstractNumId w:val="33"/>
  </w:num>
  <w:num w:numId="12">
    <w:abstractNumId w:val="2"/>
  </w:num>
  <w:num w:numId="13">
    <w:abstractNumId w:val="11"/>
  </w:num>
  <w:num w:numId="14">
    <w:abstractNumId w:val="28"/>
  </w:num>
  <w:num w:numId="15">
    <w:abstractNumId w:val="17"/>
  </w:num>
  <w:num w:numId="16">
    <w:abstractNumId w:val="7"/>
  </w:num>
  <w:num w:numId="17">
    <w:abstractNumId w:val="8"/>
  </w:num>
  <w:num w:numId="18">
    <w:abstractNumId w:val="20"/>
  </w:num>
  <w:num w:numId="19">
    <w:abstractNumId w:val="22"/>
  </w:num>
  <w:num w:numId="20">
    <w:abstractNumId w:val="9"/>
  </w:num>
  <w:num w:numId="21">
    <w:abstractNumId w:val="12"/>
  </w:num>
  <w:num w:numId="22">
    <w:abstractNumId w:val="26"/>
  </w:num>
  <w:num w:numId="23">
    <w:abstractNumId w:val="25"/>
  </w:num>
  <w:num w:numId="24">
    <w:abstractNumId w:val="30"/>
  </w:num>
  <w:num w:numId="25">
    <w:abstractNumId w:val="5"/>
  </w:num>
  <w:num w:numId="26">
    <w:abstractNumId w:val="19"/>
  </w:num>
  <w:num w:numId="27">
    <w:abstractNumId w:val="0"/>
  </w:num>
  <w:num w:numId="28">
    <w:abstractNumId w:val="4"/>
  </w:num>
  <w:num w:numId="29">
    <w:abstractNumId w:val="21"/>
  </w:num>
  <w:num w:numId="30">
    <w:abstractNumId w:val="10"/>
  </w:num>
  <w:num w:numId="31">
    <w:abstractNumId w:val="18"/>
  </w:num>
  <w:num w:numId="32">
    <w:abstractNumId w:val="16"/>
  </w:num>
  <w:num w:numId="33">
    <w:abstractNumId w:val="27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50662"/>
    <w:rsid w:val="0006375A"/>
    <w:rsid w:val="000B12F7"/>
    <w:rsid w:val="000B5641"/>
    <w:rsid w:val="00111A1B"/>
    <w:rsid w:val="00115AD9"/>
    <w:rsid w:val="0012569D"/>
    <w:rsid w:val="00130754"/>
    <w:rsid w:val="00141ED8"/>
    <w:rsid w:val="0014548B"/>
    <w:rsid w:val="00175515"/>
    <w:rsid w:val="001A259A"/>
    <w:rsid w:val="001D0CCE"/>
    <w:rsid w:val="001D4BBA"/>
    <w:rsid w:val="001E7A6C"/>
    <w:rsid w:val="001F782E"/>
    <w:rsid w:val="00241FAE"/>
    <w:rsid w:val="00245311"/>
    <w:rsid w:val="002938A5"/>
    <w:rsid w:val="00296BAA"/>
    <w:rsid w:val="002A4941"/>
    <w:rsid w:val="002D0516"/>
    <w:rsid w:val="002D6BD2"/>
    <w:rsid w:val="002E4F8E"/>
    <w:rsid w:val="003233CC"/>
    <w:rsid w:val="00323C68"/>
    <w:rsid w:val="00324C9B"/>
    <w:rsid w:val="00350C31"/>
    <w:rsid w:val="003B006B"/>
    <w:rsid w:val="003D1CB8"/>
    <w:rsid w:val="003E21CF"/>
    <w:rsid w:val="003F6B0D"/>
    <w:rsid w:val="0040284A"/>
    <w:rsid w:val="00413FDA"/>
    <w:rsid w:val="00417F7E"/>
    <w:rsid w:val="00474CCB"/>
    <w:rsid w:val="004777C5"/>
    <w:rsid w:val="004C68A4"/>
    <w:rsid w:val="004D653B"/>
    <w:rsid w:val="00505B54"/>
    <w:rsid w:val="00507B13"/>
    <w:rsid w:val="0056310B"/>
    <w:rsid w:val="00575664"/>
    <w:rsid w:val="00581B62"/>
    <w:rsid w:val="005A35A2"/>
    <w:rsid w:val="005C77C2"/>
    <w:rsid w:val="005D170E"/>
    <w:rsid w:val="005F3E89"/>
    <w:rsid w:val="00645F56"/>
    <w:rsid w:val="00653A0A"/>
    <w:rsid w:val="006D4524"/>
    <w:rsid w:val="007012B6"/>
    <w:rsid w:val="00727B36"/>
    <w:rsid w:val="007379D6"/>
    <w:rsid w:val="007438CD"/>
    <w:rsid w:val="0075342D"/>
    <w:rsid w:val="007641AB"/>
    <w:rsid w:val="0077538B"/>
    <w:rsid w:val="007D0CF4"/>
    <w:rsid w:val="007E3D2D"/>
    <w:rsid w:val="007E46F8"/>
    <w:rsid w:val="007F5D26"/>
    <w:rsid w:val="00845295"/>
    <w:rsid w:val="0085324E"/>
    <w:rsid w:val="00872F7E"/>
    <w:rsid w:val="00876D50"/>
    <w:rsid w:val="00890A1F"/>
    <w:rsid w:val="00896DEF"/>
    <w:rsid w:val="008A6F7F"/>
    <w:rsid w:val="008B24B2"/>
    <w:rsid w:val="008C53AB"/>
    <w:rsid w:val="009030ED"/>
    <w:rsid w:val="00940270"/>
    <w:rsid w:val="00944852"/>
    <w:rsid w:val="00956237"/>
    <w:rsid w:val="009C09E4"/>
    <w:rsid w:val="009E124C"/>
    <w:rsid w:val="009F532F"/>
    <w:rsid w:val="00A03B3A"/>
    <w:rsid w:val="00A10F2F"/>
    <w:rsid w:val="00A23E2B"/>
    <w:rsid w:val="00A257F1"/>
    <w:rsid w:val="00A321F7"/>
    <w:rsid w:val="00A43578"/>
    <w:rsid w:val="00A8006B"/>
    <w:rsid w:val="00AA657E"/>
    <w:rsid w:val="00AD1A05"/>
    <w:rsid w:val="00B060F8"/>
    <w:rsid w:val="00B2382E"/>
    <w:rsid w:val="00B3391C"/>
    <w:rsid w:val="00B61544"/>
    <w:rsid w:val="00B7011B"/>
    <w:rsid w:val="00B730AD"/>
    <w:rsid w:val="00B87EF8"/>
    <w:rsid w:val="00B97D54"/>
    <w:rsid w:val="00BE4A46"/>
    <w:rsid w:val="00C413DD"/>
    <w:rsid w:val="00C73BAE"/>
    <w:rsid w:val="00C8140B"/>
    <w:rsid w:val="00C851F7"/>
    <w:rsid w:val="00C85A71"/>
    <w:rsid w:val="00CF059F"/>
    <w:rsid w:val="00CF6737"/>
    <w:rsid w:val="00D730D5"/>
    <w:rsid w:val="00D8576D"/>
    <w:rsid w:val="00D96869"/>
    <w:rsid w:val="00DA3BC2"/>
    <w:rsid w:val="00DF08ED"/>
    <w:rsid w:val="00DF2A58"/>
    <w:rsid w:val="00DF2F27"/>
    <w:rsid w:val="00DF7217"/>
    <w:rsid w:val="00E05AEE"/>
    <w:rsid w:val="00E1452E"/>
    <w:rsid w:val="00E37182"/>
    <w:rsid w:val="00E53FBB"/>
    <w:rsid w:val="00E96AD0"/>
    <w:rsid w:val="00EB5A5F"/>
    <w:rsid w:val="00EB6DD3"/>
    <w:rsid w:val="00EC1775"/>
    <w:rsid w:val="00EC3D2E"/>
    <w:rsid w:val="00EF4BF5"/>
    <w:rsid w:val="00F67312"/>
    <w:rsid w:val="00F9308B"/>
    <w:rsid w:val="00FD4850"/>
    <w:rsid w:val="00FD7CC4"/>
    <w:rsid w:val="00FE578F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69D"/>
    <w:pPr>
      <w:jc w:val="both"/>
    </w:pPr>
    <w:rPr>
      <w:rFonts w:ascii="Times New Roman" w:hAnsi="Times New Roman"/>
      <w:snapToGrid w:val="0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eastAsia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6D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6DEF"/>
  </w:style>
  <w:style w:type="character" w:styleId="Collegamentoipertestuale">
    <w:name w:val="Hyperlink"/>
    <w:basedOn w:val="Carpredefinitoparagrafo"/>
    <w:uiPriority w:val="99"/>
    <w:unhideWhenUsed/>
    <w:rsid w:val="005A3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C1B3-A04D-4DAF-A3E0-CDD69F9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3</cp:revision>
  <cp:lastPrinted>2019-10-24T11:14:00Z</cp:lastPrinted>
  <dcterms:created xsi:type="dcterms:W3CDTF">2019-12-13T10:25:00Z</dcterms:created>
  <dcterms:modified xsi:type="dcterms:W3CDTF">2019-12-13T11:06:00Z</dcterms:modified>
</cp:coreProperties>
</file>