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CB" w:rsidRDefault="00350C31" w:rsidP="00350C31">
      <w:pPr>
        <w:tabs>
          <w:tab w:val="left" w:pos="5040"/>
        </w:tabs>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VERBALE DELLA SE</w:t>
      </w:r>
      <w:r w:rsidR="002D0516">
        <w:rPr>
          <w:rFonts w:ascii="Times New Roman" w:eastAsia="Times New Roman" w:hAnsi="Times New Roman" w:cs="Times New Roman"/>
        </w:rPr>
        <w:t xml:space="preserve">DUTA </w:t>
      </w:r>
      <w:proofErr w:type="spellStart"/>
      <w:r w:rsidR="002D0516">
        <w:rPr>
          <w:rFonts w:ascii="Times New Roman" w:eastAsia="Times New Roman" w:hAnsi="Times New Roman" w:cs="Times New Roman"/>
        </w:rPr>
        <w:t>DI</w:t>
      </w:r>
      <w:proofErr w:type="spellEnd"/>
      <w:r w:rsidR="002D0516">
        <w:rPr>
          <w:rFonts w:ascii="Times New Roman" w:eastAsia="Times New Roman" w:hAnsi="Times New Roman" w:cs="Times New Roman"/>
        </w:rPr>
        <w:t xml:space="preserve"> CONSIGLIO COMUNALE DEL </w:t>
      </w:r>
      <w:r w:rsidR="007438CD">
        <w:rPr>
          <w:rFonts w:ascii="Times New Roman" w:eastAsia="Times New Roman" w:hAnsi="Times New Roman" w:cs="Times New Roman"/>
        </w:rPr>
        <w:t>30</w:t>
      </w:r>
      <w:r w:rsidR="002D0516">
        <w:rPr>
          <w:rFonts w:ascii="Times New Roman" w:eastAsia="Times New Roman" w:hAnsi="Times New Roman" w:cs="Times New Roman"/>
        </w:rPr>
        <w:t>/</w:t>
      </w:r>
      <w:r w:rsidR="00C413DD">
        <w:rPr>
          <w:rFonts w:ascii="Times New Roman" w:eastAsia="Times New Roman" w:hAnsi="Times New Roman" w:cs="Times New Roman"/>
        </w:rPr>
        <w:t>1</w:t>
      </w:r>
      <w:r w:rsidR="007438CD">
        <w:rPr>
          <w:rFonts w:ascii="Times New Roman" w:eastAsia="Times New Roman" w:hAnsi="Times New Roman" w:cs="Times New Roman"/>
        </w:rPr>
        <w:t>2</w:t>
      </w:r>
      <w:r w:rsidR="00A23E2B">
        <w:rPr>
          <w:rFonts w:ascii="Times New Roman" w:eastAsia="Times New Roman" w:hAnsi="Times New Roman" w:cs="Times New Roman"/>
        </w:rPr>
        <w:t xml:space="preserve">/2018 ORE </w:t>
      </w:r>
      <w:r w:rsidR="007438CD">
        <w:rPr>
          <w:rFonts w:ascii="Times New Roman" w:eastAsia="Times New Roman" w:hAnsi="Times New Roman" w:cs="Times New Roman"/>
        </w:rPr>
        <w:t>11</w:t>
      </w:r>
      <w:r>
        <w:rPr>
          <w:rFonts w:ascii="Times New Roman" w:eastAsia="Times New Roman" w:hAnsi="Times New Roman" w:cs="Times New Roman"/>
        </w:rPr>
        <w:t>,</w:t>
      </w:r>
      <w:r w:rsidR="00A23E2B">
        <w:rPr>
          <w:rFonts w:ascii="Times New Roman" w:eastAsia="Times New Roman" w:hAnsi="Times New Roman" w:cs="Times New Roman"/>
        </w:rPr>
        <w:t>0</w:t>
      </w:r>
      <w:r w:rsidR="007E3D2D">
        <w:rPr>
          <w:rFonts w:ascii="Times New Roman" w:eastAsia="Times New Roman" w:hAnsi="Times New Roman" w:cs="Times New Roman"/>
        </w:rPr>
        <w:t>0</w:t>
      </w:r>
      <w:r w:rsidR="00474CCB">
        <w:rPr>
          <w:rFonts w:ascii="Times New Roman" w:eastAsia="Times New Roman" w:hAnsi="Times New Roman" w:cs="Times New Roman"/>
        </w:rPr>
        <w:t xml:space="preserve"> –</w:t>
      </w:r>
    </w:p>
    <w:p w:rsidR="00350C31" w:rsidRDefault="00A23E2B" w:rsidP="00350C31">
      <w:pPr>
        <w:tabs>
          <w:tab w:val="left" w:pos="5040"/>
        </w:tabs>
        <w:spacing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 SEDUTA URGENTE</w:t>
      </w:r>
    </w:p>
    <w:p w:rsidR="00350C31" w:rsidRDefault="00350C31" w:rsidP="00350C31">
      <w:pPr>
        <w:pStyle w:val="Nessunaspaziatura"/>
        <w:contextualSpacing/>
        <w:rPr>
          <w:sz w:val="22"/>
          <w:szCs w:val="22"/>
        </w:rPr>
      </w:pPr>
      <w:r w:rsidRPr="00350C31">
        <w:rPr>
          <w:sz w:val="22"/>
          <w:szCs w:val="22"/>
        </w:rPr>
        <w:t>Punti all’O.d.G.:</w:t>
      </w:r>
    </w:p>
    <w:p w:rsidR="007438CD" w:rsidRDefault="007438CD" w:rsidP="00350C31">
      <w:pPr>
        <w:pStyle w:val="Nessunaspaziatura"/>
        <w:contextualSpacing/>
        <w:rPr>
          <w:sz w:val="22"/>
          <w:szCs w:val="22"/>
        </w:rPr>
      </w:pPr>
    </w:p>
    <w:p w:rsidR="007438CD" w:rsidRPr="007438CD" w:rsidRDefault="007438CD" w:rsidP="007438CD">
      <w:pPr>
        <w:numPr>
          <w:ilvl w:val="0"/>
          <w:numId w:val="7"/>
        </w:numPr>
        <w:spacing w:after="0" w:line="240" w:lineRule="auto"/>
        <w:rPr>
          <w:rFonts w:ascii="Times New Roman" w:hAnsi="Times New Roman" w:cs="Times New Roman"/>
          <w:b/>
          <w:sz w:val="28"/>
          <w:szCs w:val="28"/>
        </w:rPr>
      </w:pPr>
      <w:r w:rsidRPr="007438CD">
        <w:rPr>
          <w:rFonts w:ascii="Times New Roman" w:hAnsi="Times New Roman" w:cs="Times New Roman"/>
          <w:b/>
          <w:snapToGrid w:val="0"/>
          <w:sz w:val="24"/>
          <w:szCs w:val="24"/>
        </w:rPr>
        <w:t xml:space="preserve">Gemellaggio tra il Comune di Mirabella </w:t>
      </w:r>
      <w:proofErr w:type="spellStart"/>
      <w:r w:rsidRPr="007438CD">
        <w:rPr>
          <w:rFonts w:ascii="Times New Roman" w:hAnsi="Times New Roman" w:cs="Times New Roman"/>
          <w:b/>
          <w:snapToGrid w:val="0"/>
          <w:sz w:val="24"/>
          <w:szCs w:val="24"/>
        </w:rPr>
        <w:t>Imbaccari</w:t>
      </w:r>
      <w:proofErr w:type="spellEnd"/>
      <w:r w:rsidRPr="007438CD">
        <w:rPr>
          <w:rFonts w:ascii="Times New Roman" w:hAnsi="Times New Roman" w:cs="Times New Roman"/>
          <w:b/>
          <w:snapToGrid w:val="0"/>
          <w:sz w:val="24"/>
          <w:szCs w:val="24"/>
        </w:rPr>
        <w:t xml:space="preserve"> (Italia) ed il Comune di </w:t>
      </w:r>
      <w:proofErr w:type="spellStart"/>
      <w:r w:rsidRPr="007438CD">
        <w:rPr>
          <w:rFonts w:ascii="Times New Roman" w:hAnsi="Times New Roman" w:cs="Times New Roman"/>
          <w:b/>
          <w:snapToGrid w:val="0"/>
          <w:sz w:val="24"/>
          <w:szCs w:val="24"/>
        </w:rPr>
        <w:t>Schönaich</w:t>
      </w:r>
      <w:proofErr w:type="spellEnd"/>
      <w:r w:rsidRPr="007438CD">
        <w:rPr>
          <w:rFonts w:ascii="Times New Roman" w:hAnsi="Times New Roman" w:cs="Times New Roman"/>
          <w:b/>
          <w:snapToGrid w:val="0"/>
          <w:sz w:val="24"/>
          <w:szCs w:val="24"/>
        </w:rPr>
        <w:t xml:space="preserve"> (Germania) – Approvazione Patto di Gemellaggio;</w:t>
      </w:r>
    </w:p>
    <w:p w:rsidR="00324C9B" w:rsidRPr="007438CD" w:rsidRDefault="007438CD" w:rsidP="007438CD">
      <w:pPr>
        <w:numPr>
          <w:ilvl w:val="0"/>
          <w:numId w:val="7"/>
        </w:numPr>
        <w:spacing w:after="0" w:line="240" w:lineRule="auto"/>
        <w:rPr>
          <w:rFonts w:ascii="Times New Roman" w:hAnsi="Times New Roman" w:cs="Times New Roman"/>
          <w:b/>
          <w:sz w:val="28"/>
          <w:szCs w:val="28"/>
        </w:rPr>
      </w:pPr>
      <w:r w:rsidRPr="007438CD">
        <w:rPr>
          <w:rFonts w:ascii="Times New Roman" w:hAnsi="Times New Roman" w:cs="Times New Roman"/>
          <w:b/>
          <w:snapToGrid w:val="0"/>
          <w:sz w:val="24"/>
          <w:szCs w:val="24"/>
        </w:rPr>
        <w:t>Determinazione del valore medio delle aree fabbricabili per il biennio 2018/2019</w:t>
      </w:r>
    </w:p>
    <w:p w:rsidR="00E1452E" w:rsidRPr="005F5910" w:rsidRDefault="00E1452E" w:rsidP="00E1452E">
      <w:pPr>
        <w:spacing w:after="0" w:line="240" w:lineRule="auto"/>
        <w:ind w:left="720"/>
        <w:jc w:val="both"/>
        <w:rPr>
          <w:rFonts w:ascii="Arial Narrow" w:eastAsia="Times New Roman" w:hAnsi="Arial Narrow" w:cs="Times New Roman"/>
          <w:b/>
          <w:sz w:val="28"/>
          <w:szCs w:val="2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6"/>
        <w:gridCol w:w="3763"/>
        <w:gridCol w:w="1134"/>
        <w:gridCol w:w="1276"/>
      </w:tblGrid>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Cognome e Nome del Consigliere </w:t>
            </w:r>
          </w:p>
        </w:tc>
        <w:tc>
          <w:tcPr>
            <w:tcW w:w="1134"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Presente  </w:t>
            </w:r>
          </w:p>
        </w:tc>
        <w:tc>
          <w:tcPr>
            <w:tcW w:w="127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Assente</w:t>
            </w:r>
          </w:p>
        </w:tc>
      </w:tr>
      <w:tr w:rsidR="00350C31" w:rsidRPr="00350C31" w:rsidTr="00C428F9">
        <w:trPr>
          <w:trHeight w:val="35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BRANCIFORTE SALVATORE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2</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CROCILLA’ FRANCESCA</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 xml:space="preserve">3 </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DIO DANIELA</w:t>
            </w:r>
          </w:p>
        </w:tc>
        <w:tc>
          <w:tcPr>
            <w:tcW w:w="1134" w:type="dxa"/>
          </w:tcPr>
          <w:p w:rsidR="00350C31" w:rsidRPr="00350C31" w:rsidRDefault="00A23E2B"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90"/>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4</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DIOMANTE PAOLO</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r>
              <w:rPr>
                <w:rFonts w:ascii="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rPr>
          <w:trHeight w:val="229"/>
        </w:trPr>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5</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STEFANO ANGELICA</w:t>
            </w:r>
          </w:p>
        </w:tc>
        <w:tc>
          <w:tcPr>
            <w:tcW w:w="1134" w:type="dxa"/>
          </w:tcPr>
          <w:p w:rsidR="00350C31" w:rsidRPr="00350C31" w:rsidRDefault="00A23E2B"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6</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proofErr w:type="spellStart"/>
            <w:r w:rsidRPr="00350C31">
              <w:rPr>
                <w:rFonts w:ascii="Times New Roman" w:eastAsia="Times New Roman" w:hAnsi="Times New Roman" w:cs="Times New Roman"/>
                <w:snapToGrid w:val="0"/>
              </w:rPr>
              <w:t>DI</w:t>
            </w:r>
            <w:proofErr w:type="spellEnd"/>
            <w:r w:rsidRPr="00350C31">
              <w:rPr>
                <w:rFonts w:ascii="Times New Roman" w:eastAsia="Times New Roman" w:hAnsi="Times New Roman" w:cs="Times New Roman"/>
                <w:snapToGrid w:val="0"/>
              </w:rPr>
              <w:t xml:space="preserve"> STEFANO ROSARIO</w:t>
            </w:r>
          </w:p>
        </w:tc>
        <w:tc>
          <w:tcPr>
            <w:tcW w:w="1134" w:type="dxa"/>
          </w:tcPr>
          <w:p w:rsidR="00350C31" w:rsidRPr="00350C31" w:rsidRDefault="007438C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7</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GRANATO FILIPPO</w:t>
            </w:r>
          </w:p>
        </w:tc>
        <w:tc>
          <w:tcPr>
            <w:tcW w:w="1134" w:type="dxa"/>
          </w:tcPr>
          <w:p w:rsidR="00350C31" w:rsidRPr="00350C31" w:rsidRDefault="007E3D2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8</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INGRASSANO MARIA TIZIANA</w:t>
            </w:r>
          </w:p>
        </w:tc>
        <w:tc>
          <w:tcPr>
            <w:tcW w:w="1134" w:type="dxa"/>
          </w:tcPr>
          <w:p w:rsidR="00350C31" w:rsidRPr="00350C31" w:rsidRDefault="00A23E2B"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9</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MARTINES FILIPPA</w:t>
            </w:r>
          </w:p>
        </w:tc>
        <w:tc>
          <w:tcPr>
            <w:tcW w:w="1134" w:type="dxa"/>
          </w:tcPr>
          <w:p w:rsidR="00350C31" w:rsidRPr="00350C31" w:rsidRDefault="00C413D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10</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NASO CLAUDIA</w:t>
            </w:r>
          </w:p>
        </w:tc>
        <w:tc>
          <w:tcPr>
            <w:tcW w:w="1134" w:type="dxa"/>
          </w:tcPr>
          <w:p w:rsidR="00350C31" w:rsidRPr="00350C31" w:rsidRDefault="00474CCB"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11</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NOVELLO GIUSEPPE</w:t>
            </w:r>
          </w:p>
        </w:tc>
        <w:tc>
          <w:tcPr>
            <w:tcW w:w="1134"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c>
          <w:tcPr>
            <w:tcW w:w="1276" w:type="dxa"/>
          </w:tcPr>
          <w:p w:rsidR="00350C31" w:rsidRPr="00350C31" w:rsidRDefault="007438CD"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r>
      <w:tr w:rsidR="00350C31" w:rsidRPr="00350C31" w:rsidTr="00C428F9">
        <w:tc>
          <w:tcPr>
            <w:tcW w:w="456"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12</w:t>
            </w:r>
          </w:p>
        </w:tc>
        <w:tc>
          <w:tcPr>
            <w:tcW w:w="3763" w:type="dxa"/>
          </w:tcPr>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VERDE SALVATORE</w:t>
            </w:r>
          </w:p>
        </w:tc>
        <w:tc>
          <w:tcPr>
            <w:tcW w:w="1134" w:type="dxa"/>
          </w:tcPr>
          <w:p w:rsidR="00350C31" w:rsidRPr="00350C31" w:rsidRDefault="00A23E2B" w:rsidP="00350C31">
            <w:pPr>
              <w:spacing w:line="240" w:lineRule="auto"/>
              <w:contextualSpacing/>
              <w:jc w:val="center"/>
              <w:rPr>
                <w:rFonts w:ascii="Times New Roman" w:eastAsia="Times New Roman" w:hAnsi="Times New Roman" w:cs="Times New Roman"/>
                <w:snapToGrid w:val="0"/>
              </w:rPr>
            </w:pPr>
            <w:r>
              <w:rPr>
                <w:rFonts w:ascii="Times New Roman" w:eastAsia="Times New Roman" w:hAnsi="Times New Roman" w:cs="Times New Roman"/>
                <w:snapToGrid w:val="0"/>
              </w:rPr>
              <w:t>X</w:t>
            </w:r>
          </w:p>
        </w:tc>
        <w:tc>
          <w:tcPr>
            <w:tcW w:w="1276" w:type="dxa"/>
          </w:tcPr>
          <w:p w:rsidR="00350C31" w:rsidRPr="00350C31" w:rsidRDefault="00350C31" w:rsidP="00350C31">
            <w:pPr>
              <w:spacing w:line="240" w:lineRule="auto"/>
              <w:contextualSpacing/>
              <w:jc w:val="center"/>
              <w:rPr>
                <w:rFonts w:ascii="Times New Roman" w:eastAsia="Times New Roman" w:hAnsi="Times New Roman" w:cs="Times New Roman"/>
                <w:snapToGrid w:val="0"/>
              </w:rPr>
            </w:pPr>
          </w:p>
        </w:tc>
      </w:tr>
    </w:tbl>
    <w:p w:rsidR="0077538B" w:rsidRDefault="0077538B" w:rsidP="00350C31">
      <w:pPr>
        <w:spacing w:line="240" w:lineRule="auto"/>
        <w:contextualSpacing/>
        <w:rPr>
          <w:rFonts w:ascii="Times New Roman" w:hAnsi="Times New Roman" w:cs="Times New Roman"/>
        </w:rPr>
      </w:pPr>
    </w:p>
    <w:p w:rsidR="00350C31" w:rsidRPr="00350C31" w:rsidRDefault="00350C31" w:rsidP="00350C31">
      <w:pPr>
        <w:spacing w:line="240" w:lineRule="auto"/>
        <w:contextualSpacing/>
        <w:jc w:val="both"/>
        <w:rPr>
          <w:rFonts w:ascii="Times New Roman" w:eastAsia="Times New Roman" w:hAnsi="Times New Roman" w:cs="Times New Roman"/>
          <w:snapToGrid w:val="0"/>
        </w:rPr>
      </w:pPr>
      <w:r w:rsidRPr="00350C31">
        <w:rPr>
          <w:rFonts w:ascii="Times New Roman" w:eastAsia="Times New Roman" w:hAnsi="Times New Roman" w:cs="Times New Roman"/>
          <w:snapToGrid w:val="0"/>
        </w:rPr>
        <w:t>Vengono nominati scrutatori i Signori:</w:t>
      </w:r>
    </w:p>
    <w:p w:rsidR="00474CCB" w:rsidRPr="00474CCB" w:rsidRDefault="00A23E2B" w:rsidP="00474CCB">
      <w:pPr>
        <w:numPr>
          <w:ilvl w:val="0"/>
          <w:numId w:val="5"/>
        </w:numPr>
        <w:spacing w:after="0" w:line="240" w:lineRule="auto"/>
        <w:rPr>
          <w:rFonts w:ascii="Times New Roman" w:eastAsia="Times New Roman" w:hAnsi="Times New Roman" w:cs="Times New Roman"/>
          <w:snapToGrid w:val="0"/>
        </w:rPr>
      </w:pPr>
      <w:r>
        <w:rPr>
          <w:rFonts w:ascii="Times New Roman" w:hAnsi="Times New Roman" w:cs="Times New Roman"/>
          <w:snapToGrid w:val="0"/>
        </w:rPr>
        <w:t>Di Dio Daniela</w:t>
      </w:r>
    </w:p>
    <w:p w:rsidR="00474CCB" w:rsidRPr="00474CCB" w:rsidRDefault="00A23E2B" w:rsidP="00474CCB">
      <w:pPr>
        <w:numPr>
          <w:ilvl w:val="0"/>
          <w:numId w:val="5"/>
        </w:numPr>
        <w:spacing w:after="0" w:line="240" w:lineRule="auto"/>
        <w:rPr>
          <w:rFonts w:ascii="Times New Roman" w:eastAsia="Times New Roman" w:hAnsi="Times New Roman" w:cs="Times New Roman"/>
          <w:snapToGrid w:val="0"/>
        </w:rPr>
      </w:pPr>
      <w:proofErr w:type="spellStart"/>
      <w:r>
        <w:rPr>
          <w:rFonts w:ascii="Times New Roman" w:eastAsia="Times New Roman" w:hAnsi="Times New Roman" w:cs="Times New Roman"/>
          <w:snapToGrid w:val="0"/>
        </w:rPr>
        <w:t>Diomante</w:t>
      </w:r>
      <w:proofErr w:type="spellEnd"/>
      <w:r>
        <w:rPr>
          <w:rFonts w:ascii="Times New Roman" w:eastAsia="Times New Roman" w:hAnsi="Times New Roman" w:cs="Times New Roman"/>
          <w:snapToGrid w:val="0"/>
        </w:rPr>
        <w:t xml:space="preserve"> Paolo</w:t>
      </w:r>
    </w:p>
    <w:p w:rsidR="00474CCB" w:rsidRPr="00474CCB" w:rsidRDefault="00474CCB" w:rsidP="00474CCB">
      <w:pPr>
        <w:numPr>
          <w:ilvl w:val="0"/>
          <w:numId w:val="5"/>
        </w:numPr>
        <w:spacing w:after="0" w:line="240" w:lineRule="auto"/>
        <w:rPr>
          <w:rFonts w:ascii="Times New Roman" w:eastAsia="Times New Roman" w:hAnsi="Times New Roman" w:cs="Times New Roman"/>
          <w:snapToGrid w:val="0"/>
        </w:rPr>
      </w:pPr>
      <w:r w:rsidRPr="00474CCB">
        <w:rPr>
          <w:rFonts w:ascii="Times New Roman" w:eastAsia="Times New Roman" w:hAnsi="Times New Roman" w:cs="Times New Roman"/>
          <w:snapToGrid w:val="0"/>
        </w:rPr>
        <w:t>Naso</w:t>
      </w:r>
      <w:r w:rsidR="00A23E2B">
        <w:rPr>
          <w:rFonts w:ascii="Times New Roman" w:eastAsia="Times New Roman" w:hAnsi="Times New Roman" w:cs="Times New Roman"/>
          <w:snapToGrid w:val="0"/>
        </w:rPr>
        <w:t xml:space="preserve"> Claudia</w:t>
      </w:r>
    </w:p>
    <w:p w:rsidR="00350C31" w:rsidRPr="00350C31" w:rsidRDefault="00350C31" w:rsidP="00350C31">
      <w:pPr>
        <w:spacing w:line="240" w:lineRule="auto"/>
        <w:contextualSpacing/>
        <w:rPr>
          <w:rFonts w:ascii="Times New Roman" w:eastAsia="Times New Roman" w:hAnsi="Times New Roman" w:cs="Times New Roman"/>
          <w:snapToGrid w:val="0"/>
        </w:rPr>
      </w:pPr>
    </w:p>
    <w:p w:rsidR="00350C31" w:rsidRDefault="00350C31" w:rsidP="00350C31">
      <w:pPr>
        <w:spacing w:line="240" w:lineRule="auto"/>
        <w:contextualSpacing/>
        <w:rPr>
          <w:rFonts w:ascii="Times New Roman" w:hAnsi="Times New Roman" w:cs="Times New Roman"/>
          <w:snapToGrid w:val="0"/>
        </w:rPr>
      </w:pPr>
      <w:r w:rsidRPr="00350C31">
        <w:rPr>
          <w:rFonts w:ascii="Times New Roman" w:eastAsia="Times New Roman" w:hAnsi="Times New Roman" w:cs="Times New Roman"/>
          <w:snapToGrid w:val="0"/>
        </w:rPr>
        <w:t>Partecipa</w:t>
      </w:r>
      <w:r w:rsidR="00C413DD">
        <w:rPr>
          <w:rFonts w:ascii="Times New Roman" w:eastAsia="Times New Roman" w:hAnsi="Times New Roman" w:cs="Times New Roman"/>
          <w:snapToGrid w:val="0"/>
        </w:rPr>
        <w:t xml:space="preserve"> </w:t>
      </w:r>
      <w:r w:rsidR="007438CD">
        <w:rPr>
          <w:rFonts w:ascii="Times New Roman" w:eastAsia="Times New Roman" w:hAnsi="Times New Roman" w:cs="Times New Roman"/>
          <w:snapToGrid w:val="0"/>
        </w:rPr>
        <w:t>il Sindaco Sig. Giovanni Ferro</w:t>
      </w:r>
      <w:r w:rsidR="00E1452E">
        <w:rPr>
          <w:rFonts w:ascii="Times New Roman" w:eastAsia="Times New Roman" w:hAnsi="Times New Roman" w:cs="Times New Roman"/>
          <w:snapToGrid w:val="0"/>
        </w:rPr>
        <w:t xml:space="preserve"> </w:t>
      </w:r>
    </w:p>
    <w:p w:rsidR="00350C31" w:rsidRPr="00350C31" w:rsidRDefault="00350C31" w:rsidP="00350C31">
      <w:pPr>
        <w:spacing w:line="240" w:lineRule="auto"/>
        <w:contextualSpacing/>
        <w:rPr>
          <w:rFonts w:ascii="Times New Roman" w:eastAsia="Times New Roman" w:hAnsi="Times New Roman" w:cs="Times New Roman"/>
          <w:snapToGrid w:val="0"/>
        </w:rPr>
      </w:pPr>
    </w:p>
    <w:p w:rsidR="00CF059F" w:rsidRPr="00CF059F" w:rsidRDefault="00CF059F" w:rsidP="00474CCB">
      <w:pPr>
        <w:spacing w:line="240" w:lineRule="auto"/>
        <w:contextualSpacing/>
        <w:jc w:val="both"/>
        <w:rPr>
          <w:rFonts w:ascii="Times New Roman" w:eastAsia="Times New Roman" w:hAnsi="Times New Roman" w:cs="Times New Roman"/>
          <w:b/>
          <w:snapToGrid w:val="0"/>
        </w:rPr>
      </w:pPr>
      <w:r w:rsidRPr="00CF059F">
        <w:rPr>
          <w:rFonts w:ascii="Times New Roman" w:eastAsia="Times New Roman" w:hAnsi="Times New Roman" w:cs="Times New Roman"/>
          <w:b/>
          <w:snapToGrid w:val="0"/>
        </w:rPr>
        <w:t>1° punto all’</w:t>
      </w:r>
      <w:proofErr w:type="spellStart"/>
      <w:r w:rsidRPr="00CF059F">
        <w:rPr>
          <w:rFonts w:ascii="Times New Roman" w:eastAsia="Times New Roman" w:hAnsi="Times New Roman" w:cs="Times New Roman"/>
          <w:b/>
          <w:snapToGrid w:val="0"/>
        </w:rPr>
        <w:t>o.d.g.</w:t>
      </w:r>
      <w:proofErr w:type="spellEnd"/>
    </w:p>
    <w:p w:rsidR="00CF059F" w:rsidRDefault="00CF059F" w:rsidP="00CF059F">
      <w:pPr>
        <w:spacing w:line="240" w:lineRule="auto"/>
        <w:contextualSpacing/>
        <w:jc w:val="both"/>
        <w:rPr>
          <w:rFonts w:ascii="Times New Roman" w:hAnsi="Times New Roman" w:cs="Times New Roman"/>
          <w:snapToGrid w:val="0"/>
        </w:rPr>
      </w:pPr>
    </w:p>
    <w:p w:rsidR="007438CD" w:rsidRPr="007438CD" w:rsidRDefault="007438CD" w:rsidP="007438CD">
      <w:pPr>
        <w:spacing w:line="240" w:lineRule="auto"/>
        <w:contextualSpacing/>
        <w:jc w:val="both"/>
        <w:rPr>
          <w:rFonts w:ascii="Times New Roman" w:hAnsi="Times New Roman" w:cs="Times New Roman"/>
          <w:snapToGrid w:val="0"/>
          <w:sz w:val="24"/>
          <w:szCs w:val="24"/>
        </w:rPr>
      </w:pPr>
      <w:r w:rsidRPr="007438CD">
        <w:rPr>
          <w:rFonts w:ascii="Times New Roman" w:hAnsi="Times New Roman" w:cs="Times New Roman"/>
          <w:snapToGrid w:val="0"/>
          <w:sz w:val="24"/>
          <w:szCs w:val="24"/>
        </w:rPr>
        <w:t>Relaziona il Presidente del C</w:t>
      </w:r>
      <w:r>
        <w:rPr>
          <w:rFonts w:ascii="Times New Roman" w:hAnsi="Times New Roman" w:cs="Times New Roman"/>
          <w:snapToGrid w:val="0"/>
          <w:sz w:val="24"/>
          <w:szCs w:val="24"/>
        </w:rPr>
        <w:t>onsiglio Comunale sulla</w:t>
      </w:r>
      <w:r w:rsidRPr="007438CD">
        <w:rPr>
          <w:rFonts w:ascii="Times New Roman" w:hAnsi="Times New Roman" w:cs="Times New Roman"/>
          <w:snapToGrid w:val="0"/>
          <w:sz w:val="24"/>
          <w:szCs w:val="24"/>
        </w:rPr>
        <w:t xml:space="preserve"> proposta  in riferimento all’urgenza della convocazione  e sul contenuto della stessa.</w:t>
      </w:r>
    </w:p>
    <w:p w:rsidR="007438CD" w:rsidRPr="007438CD" w:rsidRDefault="007438CD" w:rsidP="007438CD">
      <w:pPr>
        <w:spacing w:line="240" w:lineRule="auto"/>
        <w:contextualSpacing/>
        <w:jc w:val="both"/>
        <w:rPr>
          <w:rFonts w:ascii="Times New Roman" w:hAnsi="Times New Roman" w:cs="Times New Roman"/>
          <w:snapToGrid w:val="0"/>
          <w:sz w:val="24"/>
          <w:szCs w:val="24"/>
        </w:rPr>
      </w:pPr>
      <w:r w:rsidRPr="007438CD">
        <w:rPr>
          <w:rFonts w:ascii="Times New Roman" w:hAnsi="Times New Roman" w:cs="Times New Roman"/>
          <w:snapToGrid w:val="0"/>
          <w:sz w:val="24"/>
          <w:szCs w:val="24"/>
        </w:rPr>
        <w:t xml:space="preserve">Passa la parola al Sindaco, il quale osserva che era suo proposito sottoporre  al Consiglio Comunale entro la fine dell’anno il Patto per il Gemellaggio con il comune di </w:t>
      </w:r>
      <w:proofErr w:type="spellStart"/>
      <w:r w:rsidRPr="007438CD">
        <w:rPr>
          <w:rFonts w:ascii="Times New Roman" w:hAnsi="Times New Roman" w:cs="Times New Roman"/>
          <w:snapToGrid w:val="0"/>
          <w:sz w:val="24"/>
          <w:szCs w:val="24"/>
        </w:rPr>
        <w:t>Schönaich</w:t>
      </w:r>
      <w:proofErr w:type="spellEnd"/>
      <w:r w:rsidRPr="007438CD">
        <w:rPr>
          <w:rFonts w:ascii="Times New Roman" w:hAnsi="Times New Roman" w:cs="Times New Roman"/>
          <w:snapToGrid w:val="0"/>
          <w:sz w:val="24"/>
          <w:szCs w:val="24"/>
        </w:rPr>
        <w:t>;</w:t>
      </w:r>
    </w:p>
    <w:p w:rsidR="007438CD" w:rsidRPr="007438CD" w:rsidRDefault="007438CD" w:rsidP="007438CD">
      <w:pPr>
        <w:spacing w:line="240" w:lineRule="auto"/>
        <w:contextualSpacing/>
        <w:jc w:val="both"/>
        <w:rPr>
          <w:rFonts w:ascii="Times New Roman" w:hAnsi="Times New Roman" w:cs="Times New Roman"/>
          <w:snapToGrid w:val="0"/>
          <w:sz w:val="24"/>
          <w:szCs w:val="24"/>
        </w:rPr>
      </w:pPr>
      <w:r w:rsidRPr="007438CD">
        <w:rPr>
          <w:rFonts w:ascii="Times New Roman" w:hAnsi="Times New Roman" w:cs="Times New Roman"/>
          <w:snapToGrid w:val="0"/>
          <w:sz w:val="24"/>
          <w:szCs w:val="24"/>
        </w:rPr>
        <w:t xml:space="preserve">Il Sindaco del Comune di </w:t>
      </w:r>
      <w:proofErr w:type="spellStart"/>
      <w:r w:rsidRPr="007438CD">
        <w:rPr>
          <w:rFonts w:ascii="Times New Roman" w:hAnsi="Times New Roman" w:cs="Times New Roman"/>
          <w:snapToGrid w:val="0"/>
          <w:sz w:val="24"/>
          <w:szCs w:val="24"/>
        </w:rPr>
        <w:t>Schönaich</w:t>
      </w:r>
      <w:proofErr w:type="spellEnd"/>
      <w:r w:rsidRPr="007438CD">
        <w:rPr>
          <w:rFonts w:ascii="Times New Roman" w:hAnsi="Times New Roman" w:cs="Times New Roman"/>
          <w:snapToGrid w:val="0"/>
          <w:sz w:val="24"/>
          <w:szCs w:val="24"/>
        </w:rPr>
        <w:t xml:space="preserve"> è cambiato e pertanto si sono dovuti riprendere i rapporti già avviati con il suo predecessore;</w:t>
      </w:r>
    </w:p>
    <w:p w:rsidR="007438CD" w:rsidRPr="007438CD" w:rsidRDefault="007438CD" w:rsidP="007438CD">
      <w:pPr>
        <w:spacing w:line="240" w:lineRule="auto"/>
        <w:contextualSpacing/>
        <w:jc w:val="both"/>
        <w:rPr>
          <w:rFonts w:ascii="Times New Roman" w:hAnsi="Times New Roman" w:cs="Times New Roman"/>
          <w:snapToGrid w:val="0"/>
          <w:sz w:val="24"/>
          <w:szCs w:val="24"/>
        </w:rPr>
      </w:pPr>
      <w:r w:rsidRPr="007438CD">
        <w:rPr>
          <w:rFonts w:ascii="Times New Roman" w:hAnsi="Times New Roman" w:cs="Times New Roman"/>
          <w:snapToGrid w:val="0"/>
          <w:sz w:val="24"/>
          <w:szCs w:val="24"/>
        </w:rPr>
        <w:t>Riferisce, che ha riscontrato tanto entusiasmo intorno a questa iniziativa, poiché è sempre stato un desiderio che adesso si sta realizzando;</w:t>
      </w:r>
    </w:p>
    <w:p w:rsidR="007438CD" w:rsidRPr="007438CD" w:rsidRDefault="007438CD" w:rsidP="007438CD">
      <w:pPr>
        <w:spacing w:line="240" w:lineRule="auto"/>
        <w:contextualSpacing/>
        <w:jc w:val="both"/>
        <w:rPr>
          <w:rFonts w:ascii="Times New Roman" w:hAnsi="Times New Roman" w:cs="Times New Roman"/>
          <w:snapToGrid w:val="0"/>
          <w:sz w:val="24"/>
          <w:szCs w:val="24"/>
        </w:rPr>
      </w:pPr>
      <w:r w:rsidRPr="007438CD">
        <w:rPr>
          <w:rFonts w:ascii="Times New Roman" w:hAnsi="Times New Roman" w:cs="Times New Roman"/>
          <w:snapToGrid w:val="0"/>
          <w:sz w:val="24"/>
          <w:szCs w:val="24"/>
        </w:rPr>
        <w:t>Fa presente che gli obiettivi, culturali, economici. Sportivi e turistici oggetto del Patto di Gemellaggio sono contenute nell’allegato alla presente proposta;</w:t>
      </w:r>
    </w:p>
    <w:p w:rsidR="007438CD" w:rsidRPr="007438CD" w:rsidRDefault="007438CD" w:rsidP="007438CD">
      <w:pPr>
        <w:spacing w:line="240" w:lineRule="auto"/>
        <w:contextualSpacing/>
        <w:jc w:val="both"/>
        <w:rPr>
          <w:rFonts w:ascii="Times New Roman" w:hAnsi="Times New Roman" w:cs="Times New Roman"/>
          <w:snapToGrid w:val="0"/>
          <w:sz w:val="24"/>
          <w:szCs w:val="24"/>
        </w:rPr>
      </w:pPr>
      <w:r w:rsidRPr="007438CD">
        <w:rPr>
          <w:rFonts w:ascii="Times New Roman" w:hAnsi="Times New Roman" w:cs="Times New Roman"/>
          <w:snapToGrid w:val="0"/>
          <w:sz w:val="24"/>
          <w:szCs w:val="24"/>
        </w:rPr>
        <w:t xml:space="preserve">Il Sindaco dichiara, inoltre, che sono stati ripresi anche i rapporti con il Comune tedesco di </w:t>
      </w:r>
      <w:proofErr w:type="spellStart"/>
      <w:r w:rsidRPr="007438CD">
        <w:rPr>
          <w:rFonts w:ascii="Times New Roman" w:hAnsi="Times New Roman" w:cs="Times New Roman"/>
          <w:snapToGrid w:val="0"/>
          <w:sz w:val="24"/>
          <w:szCs w:val="24"/>
        </w:rPr>
        <w:t>Sindelfingen</w:t>
      </w:r>
      <w:proofErr w:type="spellEnd"/>
      <w:r w:rsidRPr="007438CD">
        <w:rPr>
          <w:rFonts w:ascii="Times New Roman" w:hAnsi="Times New Roman" w:cs="Times New Roman"/>
          <w:snapToGrid w:val="0"/>
          <w:sz w:val="24"/>
          <w:szCs w:val="24"/>
        </w:rPr>
        <w:t xml:space="preserve"> che ci ha accolto caldamente e che tramite un avviso, con il quale si raccoglieranno le  adesioni, i nostri produttori si potranno recare a </w:t>
      </w:r>
      <w:proofErr w:type="spellStart"/>
      <w:r w:rsidRPr="007438CD">
        <w:rPr>
          <w:rFonts w:ascii="Times New Roman" w:hAnsi="Times New Roman" w:cs="Times New Roman"/>
          <w:snapToGrid w:val="0"/>
          <w:sz w:val="24"/>
          <w:szCs w:val="24"/>
        </w:rPr>
        <w:t>Sindelfingen</w:t>
      </w:r>
      <w:proofErr w:type="spellEnd"/>
      <w:r w:rsidRPr="007438CD">
        <w:rPr>
          <w:rFonts w:ascii="Times New Roman" w:hAnsi="Times New Roman" w:cs="Times New Roman"/>
          <w:snapToGrid w:val="0"/>
          <w:sz w:val="24"/>
          <w:szCs w:val="24"/>
        </w:rPr>
        <w:t xml:space="preserve"> per una mostra di prodotti locali presso il </w:t>
      </w:r>
      <w:proofErr w:type="spellStart"/>
      <w:r w:rsidRPr="007438CD">
        <w:rPr>
          <w:rFonts w:ascii="Times New Roman" w:hAnsi="Times New Roman" w:cs="Times New Roman"/>
          <w:snapToGrid w:val="0"/>
          <w:sz w:val="24"/>
          <w:szCs w:val="24"/>
        </w:rPr>
        <w:t>Marketplace</w:t>
      </w:r>
      <w:proofErr w:type="spellEnd"/>
      <w:r w:rsidRPr="007438CD">
        <w:rPr>
          <w:rFonts w:ascii="Times New Roman" w:hAnsi="Times New Roman" w:cs="Times New Roman"/>
          <w:snapToGrid w:val="0"/>
          <w:sz w:val="24"/>
          <w:szCs w:val="24"/>
        </w:rPr>
        <w:t>.</w:t>
      </w:r>
    </w:p>
    <w:p w:rsidR="007438CD" w:rsidRPr="007438CD" w:rsidRDefault="007438CD" w:rsidP="007438CD">
      <w:pPr>
        <w:spacing w:line="240" w:lineRule="auto"/>
        <w:contextualSpacing/>
        <w:jc w:val="both"/>
        <w:rPr>
          <w:rFonts w:ascii="Times New Roman" w:hAnsi="Times New Roman" w:cs="Times New Roman"/>
          <w:snapToGrid w:val="0"/>
          <w:sz w:val="24"/>
          <w:szCs w:val="24"/>
        </w:rPr>
      </w:pPr>
      <w:r w:rsidRPr="007438CD">
        <w:rPr>
          <w:rFonts w:ascii="Times New Roman" w:hAnsi="Times New Roman" w:cs="Times New Roman"/>
          <w:snapToGrid w:val="0"/>
          <w:sz w:val="24"/>
          <w:szCs w:val="24"/>
        </w:rPr>
        <w:t>Il Cons. Verde, osserva che questo atto rappresenta un traguardo del programma dell’Amministrazione Comunale.</w:t>
      </w:r>
    </w:p>
    <w:p w:rsidR="007438CD" w:rsidRPr="007438CD" w:rsidRDefault="007438CD" w:rsidP="007438CD">
      <w:pPr>
        <w:spacing w:line="240" w:lineRule="auto"/>
        <w:contextualSpacing/>
        <w:jc w:val="both"/>
        <w:rPr>
          <w:rFonts w:ascii="Times New Roman" w:hAnsi="Times New Roman" w:cs="Times New Roman"/>
          <w:snapToGrid w:val="0"/>
          <w:sz w:val="24"/>
          <w:szCs w:val="24"/>
        </w:rPr>
      </w:pPr>
      <w:r w:rsidRPr="007438CD">
        <w:rPr>
          <w:rFonts w:ascii="Times New Roman" w:hAnsi="Times New Roman" w:cs="Times New Roman"/>
          <w:snapToGrid w:val="0"/>
          <w:sz w:val="24"/>
          <w:szCs w:val="24"/>
        </w:rPr>
        <w:t xml:space="preserve">Il Cons. </w:t>
      </w:r>
      <w:proofErr w:type="spellStart"/>
      <w:r w:rsidRPr="007438CD">
        <w:rPr>
          <w:rFonts w:ascii="Times New Roman" w:hAnsi="Times New Roman" w:cs="Times New Roman"/>
          <w:snapToGrid w:val="0"/>
          <w:sz w:val="24"/>
          <w:szCs w:val="24"/>
        </w:rPr>
        <w:t>Martines</w:t>
      </w:r>
      <w:proofErr w:type="spellEnd"/>
      <w:r w:rsidRPr="007438CD">
        <w:rPr>
          <w:rFonts w:ascii="Times New Roman" w:hAnsi="Times New Roman" w:cs="Times New Roman"/>
          <w:snapToGrid w:val="0"/>
          <w:sz w:val="24"/>
          <w:szCs w:val="24"/>
        </w:rPr>
        <w:t xml:space="preserve"> dichiara il voto favorevole per le future relazioni per la Germania viste  le solide  basi culturali che si sono intraprese che saranno un punto di partenza per una proficua collaborazione commerciale.</w:t>
      </w:r>
    </w:p>
    <w:p w:rsidR="007438CD" w:rsidRPr="007438CD" w:rsidRDefault="007438CD" w:rsidP="007438CD">
      <w:pPr>
        <w:spacing w:line="240" w:lineRule="auto"/>
        <w:contextualSpacing/>
        <w:jc w:val="both"/>
        <w:rPr>
          <w:rFonts w:ascii="Times New Roman" w:hAnsi="Times New Roman" w:cs="Times New Roman"/>
          <w:snapToGrid w:val="0"/>
          <w:sz w:val="24"/>
          <w:szCs w:val="24"/>
        </w:rPr>
      </w:pPr>
      <w:r w:rsidRPr="007438CD">
        <w:rPr>
          <w:rFonts w:ascii="Times New Roman" w:hAnsi="Times New Roman" w:cs="Times New Roman"/>
          <w:snapToGrid w:val="0"/>
          <w:sz w:val="24"/>
          <w:szCs w:val="24"/>
        </w:rPr>
        <w:t xml:space="preserve">Il Cons. </w:t>
      </w:r>
      <w:proofErr w:type="spellStart"/>
      <w:r w:rsidRPr="007438CD">
        <w:rPr>
          <w:rFonts w:ascii="Times New Roman" w:hAnsi="Times New Roman" w:cs="Times New Roman"/>
          <w:snapToGrid w:val="0"/>
          <w:sz w:val="24"/>
          <w:szCs w:val="24"/>
        </w:rPr>
        <w:t>Martines</w:t>
      </w:r>
      <w:proofErr w:type="spellEnd"/>
      <w:r w:rsidRPr="007438CD">
        <w:rPr>
          <w:rFonts w:ascii="Times New Roman" w:hAnsi="Times New Roman" w:cs="Times New Roman"/>
          <w:snapToGrid w:val="0"/>
          <w:sz w:val="24"/>
          <w:szCs w:val="24"/>
        </w:rPr>
        <w:t xml:space="preserve"> dichiara il voto favorevole del gruppo di minoranza. </w:t>
      </w:r>
    </w:p>
    <w:p w:rsidR="00CF059F" w:rsidRDefault="00CF059F" w:rsidP="00CF059F">
      <w:pPr>
        <w:spacing w:line="240" w:lineRule="auto"/>
        <w:contextualSpacing/>
        <w:jc w:val="both"/>
        <w:rPr>
          <w:rFonts w:ascii="Times New Roman" w:hAnsi="Times New Roman" w:cs="Times New Roman"/>
          <w:snapToGrid w:val="0"/>
        </w:rPr>
      </w:pPr>
      <w:r w:rsidRPr="00CF059F">
        <w:rPr>
          <w:rFonts w:ascii="Times New Roman" w:eastAsia="Times New Roman" w:hAnsi="Times New Roman" w:cs="Times New Roman"/>
          <w:snapToGrid w:val="0"/>
        </w:rPr>
        <w:t>Presenti:   11</w:t>
      </w:r>
      <w:r w:rsidRPr="00CF059F">
        <w:rPr>
          <w:rFonts w:ascii="Times New Roman" w:eastAsia="Times New Roman" w:hAnsi="Times New Roman" w:cs="Times New Roman"/>
          <w:snapToGrid w:val="0"/>
        </w:rPr>
        <w:tab/>
        <w:t xml:space="preserve"> Votanti: 11</w:t>
      </w:r>
    </w:p>
    <w:p w:rsidR="007438CD" w:rsidRDefault="007438CD" w:rsidP="007438CD">
      <w:pPr>
        <w:spacing w:line="240" w:lineRule="auto"/>
        <w:contextualSpacing/>
        <w:jc w:val="both"/>
        <w:rPr>
          <w:rFonts w:ascii="Times New Roman" w:eastAsia="Times New Roman" w:hAnsi="Times New Roman" w:cs="Times New Roman"/>
          <w:b/>
          <w:snapToGrid w:val="0"/>
        </w:rPr>
      </w:pPr>
      <w:r w:rsidRPr="00474CCB">
        <w:rPr>
          <w:rFonts w:ascii="Times New Roman" w:eastAsia="Times New Roman" w:hAnsi="Times New Roman" w:cs="Times New Roman"/>
          <w:snapToGrid w:val="0"/>
        </w:rPr>
        <w:t xml:space="preserve">Il Consiglio Comunale, </w:t>
      </w:r>
      <w:r w:rsidRPr="00474CCB">
        <w:rPr>
          <w:rFonts w:ascii="Times New Roman" w:eastAsia="Times New Roman" w:hAnsi="Times New Roman" w:cs="Times New Roman"/>
          <w:b/>
          <w:snapToGrid w:val="0"/>
        </w:rPr>
        <w:t>c</w:t>
      </w:r>
      <w:r w:rsidRPr="00474CCB">
        <w:rPr>
          <w:rFonts w:ascii="Times New Roman" w:eastAsia="Times New Roman" w:hAnsi="Times New Roman" w:cs="Times New Roman"/>
          <w:snapToGrid w:val="0"/>
        </w:rPr>
        <w:t>on la seguente votazione: FAVOREVOLE ALL’UNANIMITA’</w:t>
      </w:r>
    </w:p>
    <w:p w:rsidR="007438CD" w:rsidRPr="007438CD" w:rsidRDefault="007438CD" w:rsidP="007438CD">
      <w:pPr>
        <w:spacing w:line="240" w:lineRule="auto"/>
        <w:contextualSpacing/>
        <w:jc w:val="both"/>
        <w:rPr>
          <w:rFonts w:ascii="Times New Roman" w:eastAsia="Times New Roman" w:hAnsi="Times New Roman" w:cs="Times New Roman"/>
          <w:b/>
          <w:snapToGrid w:val="0"/>
        </w:rPr>
      </w:pPr>
      <w:r>
        <w:rPr>
          <w:rFonts w:ascii="Times New Roman" w:eastAsia="Times New Roman" w:hAnsi="Times New Roman" w:cs="Times New Roman"/>
          <w:snapToGrid w:val="0"/>
        </w:rPr>
        <w:t>adotta la proposta di deliberazione all’oggetto:</w:t>
      </w:r>
      <w:r w:rsidRPr="007438CD">
        <w:rPr>
          <w:rFonts w:ascii="Times New Roman" w:hAnsi="Times New Roman" w:cs="Times New Roman"/>
          <w:b/>
          <w:snapToGrid w:val="0"/>
          <w:sz w:val="24"/>
          <w:szCs w:val="24"/>
        </w:rPr>
        <w:t xml:space="preserve"> Gemellaggio tra il Comune di Mirabella </w:t>
      </w:r>
      <w:proofErr w:type="spellStart"/>
      <w:r w:rsidRPr="007438CD">
        <w:rPr>
          <w:rFonts w:ascii="Times New Roman" w:hAnsi="Times New Roman" w:cs="Times New Roman"/>
          <w:b/>
          <w:snapToGrid w:val="0"/>
          <w:sz w:val="24"/>
          <w:szCs w:val="24"/>
        </w:rPr>
        <w:t>Imbaccari</w:t>
      </w:r>
      <w:proofErr w:type="spellEnd"/>
      <w:r w:rsidRPr="007438CD">
        <w:rPr>
          <w:rFonts w:ascii="Times New Roman" w:hAnsi="Times New Roman" w:cs="Times New Roman"/>
          <w:b/>
          <w:snapToGrid w:val="0"/>
          <w:sz w:val="24"/>
          <w:szCs w:val="24"/>
        </w:rPr>
        <w:t xml:space="preserve"> (Italia) ed il Comune di </w:t>
      </w:r>
      <w:proofErr w:type="spellStart"/>
      <w:r w:rsidRPr="007438CD">
        <w:rPr>
          <w:rFonts w:ascii="Times New Roman" w:hAnsi="Times New Roman" w:cs="Times New Roman"/>
          <w:b/>
          <w:snapToGrid w:val="0"/>
          <w:sz w:val="24"/>
          <w:szCs w:val="24"/>
        </w:rPr>
        <w:t>Schönaich</w:t>
      </w:r>
      <w:proofErr w:type="spellEnd"/>
      <w:r w:rsidRPr="007438CD">
        <w:rPr>
          <w:rFonts w:ascii="Times New Roman" w:hAnsi="Times New Roman" w:cs="Times New Roman"/>
          <w:b/>
          <w:snapToGrid w:val="0"/>
          <w:sz w:val="24"/>
          <w:szCs w:val="24"/>
        </w:rPr>
        <w:t xml:space="preserve"> (Germania) – Approvazione Patto di Gemellaggio;</w:t>
      </w:r>
    </w:p>
    <w:p w:rsidR="00E96AD0" w:rsidRDefault="00E96AD0" w:rsidP="007438CD">
      <w:pPr>
        <w:contextualSpacing/>
        <w:jc w:val="both"/>
        <w:rPr>
          <w:rFonts w:ascii="Times New Roman" w:hAnsi="Times New Roman" w:cs="Times New Roman"/>
          <w:b/>
          <w:snapToGrid w:val="0"/>
        </w:rPr>
      </w:pPr>
    </w:p>
    <w:p w:rsidR="00CF059F" w:rsidRDefault="00CF059F" w:rsidP="00DA3BC2">
      <w:pPr>
        <w:contextualSpacing/>
        <w:jc w:val="both"/>
        <w:rPr>
          <w:rFonts w:ascii="Times New Roman" w:hAnsi="Times New Roman" w:cs="Times New Roman"/>
          <w:b/>
          <w:snapToGrid w:val="0"/>
        </w:rPr>
      </w:pPr>
      <w:r>
        <w:rPr>
          <w:rFonts w:ascii="Times New Roman" w:hAnsi="Times New Roman" w:cs="Times New Roman"/>
          <w:b/>
          <w:snapToGrid w:val="0"/>
        </w:rPr>
        <w:lastRenderedPageBreak/>
        <w:t>2° punto all’</w:t>
      </w:r>
      <w:proofErr w:type="spellStart"/>
      <w:r>
        <w:rPr>
          <w:rFonts w:ascii="Times New Roman" w:hAnsi="Times New Roman" w:cs="Times New Roman"/>
          <w:b/>
          <w:snapToGrid w:val="0"/>
        </w:rPr>
        <w:t>o.d.g.</w:t>
      </w:r>
      <w:proofErr w:type="spellEnd"/>
    </w:p>
    <w:p w:rsidR="00CF059F" w:rsidRDefault="00CF059F" w:rsidP="00DA3BC2">
      <w:pPr>
        <w:contextualSpacing/>
        <w:jc w:val="both"/>
        <w:rPr>
          <w:rFonts w:ascii="Times New Roman" w:hAnsi="Times New Roman" w:cs="Times New Roman"/>
          <w:b/>
          <w:snapToGrid w:val="0"/>
        </w:rPr>
      </w:pPr>
    </w:p>
    <w:p w:rsidR="007438CD" w:rsidRPr="007438CD" w:rsidRDefault="007438CD" w:rsidP="007438CD">
      <w:pPr>
        <w:spacing w:line="240" w:lineRule="auto"/>
        <w:contextualSpacing/>
        <w:jc w:val="both"/>
        <w:rPr>
          <w:rFonts w:ascii="Times New Roman" w:eastAsia="Times New Roman" w:hAnsi="Times New Roman" w:cs="Times New Roman"/>
          <w:snapToGrid w:val="0"/>
          <w:sz w:val="24"/>
          <w:szCs w:val="24"/>
        </w:rPr>
      </w:pPr>
      <w:r w:rsidRPr="007438CD">
        <w:rPr>
          <w:rFonts w:ascii="Times New Roman" w:eastAsia="Times New Roman" w:hAnsi="Times New Roman" w:cs="Times New Roman"/>
          <w:snapToGrid w:val="0"/>
          <w:sz w:val="24"/>
          <w:szCs w:val="24"/>
        </w:rPr>
        <w:t>Relaziona il Presidente del Consiglio Comunale sulla presente riferendo che l’ultima delibera approvata era dell’anno 2012 ed il valore attribuito a suo tempo era parecchio elevato.</w:t>
      </w:r>
    </w:p>
    <w:p w:rsidR="007438CD" w:rsidRPr="007438CD" w:rsidRDefault="007438CD" w:rsidP="007438CD">
      <w:pPr>
        <w:spacing w:line="240" w:lineRule="auto"/>
        <w:contextualSpacing/>
        <w:jc w:val="both"/>
        <w:rPr>
          <w:rFonts w:ascii="Times New Roman" w:eastAsia="Times New Roman" w:hAnsi="Times New Roman" w:cs="Times New Roman"/>
          <w:snapToGrid w:val="0"/>
          <w:sz w:val="24"/>
          <w:szCs w:val="24"/>
        </w:rPr>
      </w:pPr>
      <w:r w:rsidRPr="007438CD">
        <w:rPr>
          <w:rFonts w:ascii="Times New Roman" w:eastAsia="Times New Roman" w:hAnsi="Times New Roman" w:cs="Times New Roman"/>
          <w:snapToGrid w:val="0"/>
          <w:sz w:val="24"/>
          <w:szCs w:val="24"/>
        </w:rPr>
        <w:t xml:space="preserve">Il Cons. </w:t>
      </w:r>
      <w:proofErr w:type="spellStart"/>
      <w:r w:rsidRPr="007438CD">
        <w:rPr>
          <w:rFonts w:ascii="Times New Roman" w:eastAsia="Times New Roman" w:hAnsi="Times New Roman" w:cs="Times New Roman"/>
          <w:snapToGrid w:val="0"/>
          <w:sz w:val="24"/>
          <w:szCs w:val="24"/>
        </w:rPr>
        <w:t>Martines</w:t>
      </w:r>
      <w:proofErr w:type="spellEnd"/>
      <w:r w:rsidRPr="007438CD">
        <w:rPr>
          <w:rFonts w:ascii="Times New Roman" w:eastAsia="Times New Roman" w:hAnsi="Times New Roman" w:cs="Times New Roman"/>
          <w:snapToGrid w:val="0"/>
          <w:sz w:val="24"/>
          <w:szCs w:val="24"/>
        </w:rPr>
        <w:t xml:space="preserve"> chiede al Vice Sindaco, nonché Assessore al Bilancio e Finanze, Dott. Filippo Granato, una spiegazione sui valori presenti nella tabella allegata alla presente proposta;</w:t>
      </w:r>
    </w:p>
    <w:p w:rsidR="007438CD" w:rsidRPr="007438CD" w:rsidRDefault="007438CD" w:rsidP="007438CD">
      <w:pPr>
        <w:spacing w:line="240" w:lineRule="auto"/>
        <w:contextualSpacing/>
        <w:jc w:val="both"/>
        <w:rPr>
          <w:rFonts w:ascii="Times New Roman" w:eastAsia="Times New Roman" w:hAnsi="Times New Roman" w:cs="Times New Roman"/>
          <w:snapToGrid w:val="0"/>
          <w:sz w:val="24"/>
          <w:szCs w:val="24"/>
        </w:rPr>
      </w:pPr>
      <w:r w:rsidRPr="007438CD">
        <w:rPr>
          <w:rFonts w:ascii="Times New Roman" w:eastAsia="Times New Roman" w:hAnsi="Times New Roman" w:cs="Times New Roman"/>
          <w:snapToGrid w:val="0"/>
          <w:sz w:val="24"/>
          <w:szCs w:val="24"/>
        </w:rPr>
        <w:t>Chiede, altresì una sospensione od un rinvio della seduta.</w:t>
      </w:r>
    </w:p>
    <w:p w:rsidR="007438CD" w:rsidRPr="007438CD" w:rsidRDefault="007438CD" w:rsidP="007438CD">
      <w:pPr>
        <w:spacing w:line="240" w:lineRule="auto"/>
        <w:contextualSpacing/>
        <w:jc w:val="both"/>
        <w:rPr>
          <w:rFonts w:ascii="Times New Roman" w:eastAsia="Times New Roman" w:hAnsi="Times New Roman" w:cs="Times New Roman"/>
          <w:snapToGrid w:val="0"/>
          <w:sz w:val="24"/>
          <w:szCs w:val="24"/>
        </w:rPr>
      </w:pPr>
      <w:r w:rsidRPr="007438CD">
        <w:rPr>
          <w:rFonts w:ascii="Times New Roman" w:eastAsia="Times New Roman" w:hAnsi="Times New Roman" w:cs="Times New Roman"/>
          <w:snapToGrid w:val="0"/>
          <w:sz w:val="24"/>
          <w:szCs w:val="24"/>
        </w:rPr>
        <w:t>Il Consiglio Comunale viene sospeso per 30 minuti.</w:t>
      </w:r>
    </w:p>
    <w:p w:rsidR="007438CD" w:rsidRPr="007438CD" w:rsidRDefault="007438CD" w:rsidP="007438CD">
      <w:pPr>
        <w:spacing w:line="240" w:lineRule="auto"/>
        <w:contextualSpacing/>
        <w:jc w:val="both"/>
        <w:rPr>
          <w:rFonts w:ascii="Times New Roman" w:eastAsia="Times New Roman" w:hAnsi="Times New Roman" w:cs="Times New Roman"/>
          <w:snapToGrid w:val="0"/>
          <w:sz w:val="24"/>
          <w:szCs w:val="24"/>
        </w:rPr>
      </w:pPr>
      <w:r w:rsidRPr="007438CD">
        <w:rPr>
          <w:rFonts w:ascii="Times New Roman" w:eastAsia="Times New Roman" w:hAnsi="Times New Roman" w:cs="Times New Roman"/>
          <w:snapToGrid w:val="0"/>
          <w:sz w:val="24"/>
          <w:szCs w:val="24"/>
        </w:rPr>
        <w:t>Alla ripresa dei lavori consiliari risultano tutti presenti eccetto il Cons. Novello Giuseppe ed il Cons. Di Stefano Angelica.</w:t>
      </w:r>
    </w:p>
    <w:p w:rsidR="007438CD" w:rsidRPr="007438CD" w:rsidRDefault="007438CD" w:rsidP="007438CD">
      <w:pPr>
        <w:spacing w:line="240" w:lineRule="auto"/>
        <w:contextualSpacing/>
        <w:jc w:val="both"/>
        <w:rPr>
          <w:rFonts w:ascii="Times New Roman" w:eastAsia="Times New Roman" w:hAnsi="Times New Roman" w:cs="Times New Roman"/>
          <w:snapToGrid w:val="0"/>
          <w:sz w:val="24"/>
          <w:szCs w:val="24"/>
        </w:rPr>
      </w:pPr>
    </w:p>
    <w:p w:rsidR="007438CD" w:rsidRPr="007438CD" w:rsidRDefault="007438CD" w:rsidP="007438CD">
      <w:pPr>
        <w:spacing w:line="240" w:lineRule="auto"/>
        <w:contextualSpacing/>
        <w:jc w:val="both"/>
        <w:rPr>
          <w:rFonts w:ascii="Times New Roman" w:eastAsia="Times New Roman" w:hAnsi="Times New Roman" w:cs="Times New Roman"/>
          <w:snapToGrid w:val="0"/>
          <w:sz w:val="24"/>
          <w:szCs w:val="24"/>
        </w:rPr>
      </w:pPr>
      <w:r w:rsidRPr="007438CD">
        <w:rPr>
          <w:rFonts w:ascii="Times New Roman" w:eastAsia="Times New Roman" w:hAnsi="Times New Roman" w:cs="Times New Roman"/>
          <w:snapToGrid w:val="0"/>
          <w:sz w:val="24"/>
          <w:szCs w:val="24"/>
        </w:rPr>
        <w:t>Presenti: 10</w:t>
      </w:r>
    </w:p>
    <w:p w:rsidR="007438CD" w:rsidRPr="007438CD" w:rsidRDefault="007438CD" w:rsidP="007438CD">
      <w:pPr>
        <w:spacing w:line="240" w:lineRule="auto"/>
        <w:contextualSpacing/>
        <w:jc w:val="both"/>
        <w:rPr>
          <w:rFonts w:ascii="Times New Roman" w:eastAsia="Times New Roman" w:hAnsi="Times New Roman" w:cs="Times New Roman"/>
          <w:snapToGrid w:val="0"/>
          <w:sz w:val="24"/>
          <w:szCs w:val="24"/>
        </w:rPr>
      </w:pPr>
    </w:p>
    <w:p w:rsidR="007438CD" w:rsidRPr="007438CD" w:rsidRDefault="007438CD" w:rsidP="007438CD">
      <w:pPr>
        <w:spacing w:line="240" w:lineRule="auto"/>
        <w:contextualSpacing/>
        <w:jc w:val="both"/>
        <w:rPr>
          <w:rFonts w:ascii="Times New Roman" w:eastAsia="Times New Roman" w:hAnsi="Times New Roman" w:cs="Times New Roman"/>
          <w:snapToGrid w:val="0"/>
          <w:sz w:val="24"/>
          <w:szCs w:val="24"/>
        </w:rPr>
      </w:pPr>
      <w:r w:rsidRPr="007438CD">
        <w:rPr>
          <w:rFonts w:ascii="Times New Roman" w:eastAsia="Times New Roman" w:hAnsi="Times New Roman" w:cs="Times New Roman"/>
          <w:snapToGrid w:val="0"/>
          <w:sz w:val="24"/>
          <w:szCs w:val="24"/>
        </w:rPr>
        <w:t>Il Presidente del Consiglio Comunale fa presente che le tabelle a cui ci si riferiva sono in realtà tutte con valori in diminuzione e comporteranno un minor carico fiscale per i contribuenti.</w:t>
      </w:r>
    </w:p>
    <w:p w:rsidR="007438CD" w:rsidRPr="007438CD" w:rsidRDefault="007438CD" w:rsidP="007438CD">
      <w:pPr>
        <w:spacing w:line="240" w:lineRule="auto"/>
        <w:contextualSpacing/>
        <w:jc w:val="both"/>
        <w:rPr>
          <w:rFonts w:ascii="Times New Roman" w:eastAsia="Times New Roman" w:hAnsi="Times New Roman" w:cs="Times New Roman"/>
          <w:snapToGrid w:val="0"/>
          <w:sz w:val="24"/>
          <w:szCs w:val="24"/>
        </w:rPr>
      </w:pPr>
      <w:r w:rsidRPr="007438CD">
        <w:rPr>
          <w:rFonts w:ascii="Times New Roman" w:eastAsia="Times New Roman" w:hAnsi="Times New Roman" w:cs="Times New Roman"/>
          <w:snapToGrid w:val="0"/>
          <w:sz w:val="24"/>
          <w:szCs w:val="24"/>
        </w:rPr>
        <w:t>Il Sindaco relaziona sulla delibera, dando atto che era dal 2012 che questi valori non erano stati rideterminati e ritiene che sia un ambito sul quale poter intervenire. Il criterio utilizzato fa riferimento a quello della delibera adottata nel 2012 con una diminuzione del 40-50% riguardo a ciascuna categoria. Questo provvedimento inciderà sulle maggiori entrate poiché a far data dal 2012 non si sono riscontrati rilevanti introiti inerenti le aree edificabili. Passa a leggere la tabella dei valori approvata nell’anno 2012, dichiarando di seguito che l’adozione della presente proposta è un adeguamento necessario stimolando in tal modo i contribuenti a versare un’aliquota ritenuta equa.</w:t>
      </w:r>
    </w:p>
    <w:p w:rsidR="007438CD" w:rsidRPr="007438CD" w:rsidRDefault="007438CD" w:rsidP="007438CD">
      <w:pPr>
        <w:spacing w:line="240" w:lineRule="auto"/>
        <w:contextualSpacing/>
        <w:jc w:val="both"/>
        <w:rPr>
          <w:rFonts w:ascii="Times New Roman" w:eastAsia="Times New Roman" w:hAnsi="Times New Roman" w:cs="Times New Roman"/>
          <w:snapToGrid w:val="0"/>
          <w:sz w:val="24"/>
          <w:szCs w:val="24"/>
        </w:rPr>
      </w:pPr>
      <w:r w:rsidRPr="007438CD">
        <w:rPr>
          <w:rFonts w:ascii="Times New Roman" w:eastAsia="Times New Roman" w:hAnsi="Times New Roman" w:cs="Times New Roman"/>
          <w:snapToGrid w:val="0"/>
          <w:sz w:val="24"/>
          <w:szCs w:val="24"/>
        </w:rPr>
        <w:t>Il Cons. Verde si dichiara favorevole e dichiara il voto favorevole del gruppo di maggioranza.</w:t>
      </w:r>
    </w:p>
    <w:p w:rsidR="007438CD" w:rsidRPr="007438CD" w:rsidRDefault="007438CD" w:rsidP="007438CD">
      <w:pPr>
        <w:spacing w:line="240" w:lineRule="auto"/>
        <w:contextualSpacing/>
        <w:jc w:val="both"/>
        <w:rPr>
          <w:rFonts w:ascii="Times New Roman" w:eastAsia="Times New Roman" w:hAnsi="Times New Roman" w:cs="Times New Roman"/>
          <w:snapToGrid w:val="0"/>
          <w:sz w:val="24"/>
          <w:szCs w:val="24"/>
        </w:rPr>
      </w:pPr>
      <w:r w:rsidRPr="007438CD">
        <w:rPr>
          <w:rFonts w:ascii="Times New Roman" w:eastAsia="Times New Roman" w:hAnsi="Times New Roman" w:cs="Times New Roman"/>
          <w:snapToGrid w:val="0"/>
          <w:sz w:val="24"/>
          <w:szCs w:val="24"/>
        </w:rPr>
        <w:t xml:space="preserve">Il Cons. </w:t>
      </w:r>
      <w:proofErr w:type="spellStart"/>
      <w:r w:rsidRPr="007438CD">
        <w:rPr>
          <w:rFonts w:ascii="Times New Roman" w:eastAsia="Times New Roman" w:hAnsi="Times New Roman" w:cs="Times New Roman"/>
          <w:snapToGrid w:val="0"/>
          <w:sz w:val="24"/>
          <w:szCs w:val="24"/>
        </w:rPr>
        <w:t>Martines</w:t>
      </w:r>
      <w:proofErr w:type="spellEnd"/>
      <w:r w:rsidRPr="007438CD">
        <w:rPr>
          <w:rFonts w:ascii="Times New Roman" w:eastAsia="Times New Roman" w:hAnsi="Times New Roman" w:cs="Times New Roman"/>
          <w:snapToGrid w:val="0"/>
          <w:sz w:val="24"/>
          <w:szCs w:val="24"/>
        </w:rPr>
        <w:t>, ritenendolo un atto doveroso per la cittadinanza, dopo l’ampia illustrazione della proposta, dichiara il voto favorevole del gruppo di minoranza</w:t>
      </w:r>
    </w:p>
    <w:p w:rsidR="00890A1F" w:rsidRDefault="00890A1F" w:rsidP="00890A1F">
      <w:pPr>
        <w:spacing w:line="240" w:lineRule="auto"/>
        <w:contextualSpacing/>
        <w:jc w:val="both"/>
        <w:rPr>
          <w:rFonts w:ascii="Times New Roman" w:hAnsi="Times New Roman" w:cs="Times New Roman"/>
          <w:snapToGrid w:val="0"/>
          <w:sz w:val="24"/>
          <w:szCs w:val="24"/>
        </w:rPr>
      </w:pPr>
    </w:p>
    <w:p w:rsidR="00890A1F" w:rsidRPr="00890A1F" w:rsidRDefault="00890A1F" w:rsidP="00890A1F">
      <w:pPr>
        <w:spacing w:line="240" w:lineRule="auto"/>
        <w:contextualSpacing/>
        <w:jc w:val="both"/>
        <w:rPr>
          <w:rFonts w:ascii="Times New Roman" w:eastAsia="Times New Roman" w:hAnsi="Times New Roman" w:cs="Times New Roman"/>
          <w:snapToGrid w:val="0"/>
          <w:sz w:val="24"/>
          <w:szCs w:val="24"/>
        </w:rPr>
      </w:pPr>
      <w:r w:rsidRPr="00890A1F">
        <w:rPr>
          <w:rFonts w:ascii="Times New Roman" w:eastAsia="Times New Roman" w:hAnsi="Times New Roman" w:cs="Times New Roman"/>
          <w:snapToGrid w:val="0"/>
          <w:sz w:val="24"/>
          <w:szCs w:val="24"/>
        </w:rPr>
        <w:t xml:space="preserve">Presenti: 10 </w:t>
      </w:r>
      <w:r w:rsidRPr="00890A1F">
        <w:rPr>
          <w:rFonts w:ascii="Times New Roman" w:eastAsia="Times New Roman" w:hAnsi="Times New Roman" w:cs="Times New Roman"/>
          <w:snapToGrid w:val="0"/>
          <w:sz w:val="24"/>
          <w:szCs w:val="24"/>
        </w:rPr>
        <w:tab/>
      </w:r>
      <w:r w:rsidRPr="00890A1F">
        <w:rPr>
          <w:rFonts w:ascii="Times New Roman" w:eastAsia="Times New Roman" w:hAnsi="Times New Roman" w:cs="Times New Roman"/>
          <w:snapToGrid w:val="0"/>
          <w:sz w:val="24"/>
          <w:szCs w:val="24"/>
        </w:rPr>
        <w:tab/>
        <w:t>Votanti 10</w:t>
      </w:r>
    </w:p>
    <w:p w:rsidR="00890A1F" w:rsidRDefault="00890A1F" w:rsidP="00890A1F">
      <w:pPr>
        <w:spacing w:line="240" w:lineRule="auto"/>
        <w:contextualSpacing/>
        <w:jc w:val="both"/>
        <w:rPr>
          <w:rFonts w:ascii="Times New Roman" w:hAnsi="Times New Roman" w:cs="Times New Roman"/>
          <w:snapToGrid w:val="0"/>
          <w:sz w:val="24"/>
          <w:szCs w:val="24"/>
        </w:rPr>
      </w:pPr>
    </w:p>
    <w:p w:rsidR="00890A1F" w:rsidRDefault="00890A1F" w:rsidP="00890A1F">
      <w:pPr>
        <w:spacing w:line="240" w:lineRule="auto"/>
        <w:contextualSpacing/>
        <w:jc w:val="both"/>
        <w:rPr>
          <w:rFonts w:ascii="Times New Roman" w:hAnsi="Times New Roman" w:cs="Times New Roman"/>
          <w:snapToGrid w:val="0"/>
        </w:rPr>
      </w:pPr>
      <w:r>
        <w:rPr>
          <w:rFonts w:ascii="Times New Roman" w:hAnsi="Times New Roman" w:cs="Times New Roman"/>
          <w:snapToGrid w:val="0"/>
          <w:sz w:val="24"/>
          <w:szCs w:val="24"/>
        </w:rPr>
        <w:t xml:space="preserve">Il </w:t>
      </w:r>
      <w:r w:rsidRPr="00890A1F">
        <w:rPr>
          <w:rFonts w:ascii="Times New Roman" w:eastAsia="Times New Roman" w:hAnsi="Times New Roman" w:cs="Times New Roman"/>
          <w:snapToGrid w:val="0"/>
          <w:sz w:val="24"/>
          <w:szCs w:val="24"/>
        </w:rPr>
        <w:t>Con</w:t>
      </w:r>
      <w:r>
        <w:rPr>
          <w:rFonts w:ascii="Times New Roman" w:hAnsi="Times New Roman" w:cs="Times New Roman"/>
          <w:snapToGrid w:val="0"/>
          <w:sz w:val="24"/>
          <w:szCs w:val="24"/>
        </w:rPr>
        <w:t>siglio Comunale con la seguente</w:t>
      </w:r>
      <w:r w:rsidRPr="00890A1F">
        <w:rPr>
          <w:rFonts w:ascii="Times New Roman" w:eastAsia="Times New Roman" w:hAnsi="Times New Roman" w:cs="Times New Roman"/>
          <w:snapToGrid w:val="0"/>
          <w:sz w:val="24"/>
          <w:szCs w:val="24"/>
        </w:rPr>
        <w:t xml:space="preserve"> </w:t>
      </w:r>
      <w:r>
        <w:rPr>
          <w:rFonts w:ascii="Times New Roman" w:hAnsi="Times New Roman" w:cs="Times New Roman"/>
          <w:snapToGrid w:val="0"/>
          <w:sz w:val="24"/>
          <w:szCs w:val="24"/>
        </w:rPr>
        <w:t>v</w:t>
      </w:r>
      <w:r w:rsidRPr="00890A1F">
        <w:rPr>
          <w:rFonts w:ascii="Times New Roman" w:eastAsia="Times New Roman" w:hAnsi="Times New Roman" w:cs="Times New Roman"/>
          <w:snapToGrid w:val="0"/>
          <w:sz w:val="24"/>
          <w:szCs w:val="24"/>
        </w:rPr>
        <w:t xml:space="preserve">otazione: </w:t>
      </w:r>
      <w:r w:rsidRPr="00890A1F">
        <w:rPr>
          <w:rFonts w:ascii="Times New Roman" w:eastAsia="Times New Roman" w:hAnsi="Times New Roman" w:cs="Times New Roman"/>
          <w:snapToGrid w:val="0"/>
        </w:rPr>
        <w:t>FAVOREVOLE ALL’UNANIMITA’</w:t>
      </w:r>
    </w:p>
    <w:p w:rsidR="00890A1F" w:rsidRPr="00890A1F" w:rsidRDefault="00890A1F" w:rsidP="00890A1F">
      <w:pPr>
        <w:spacing w:line="240" w:lineRule="auto"/>
        <w:contextualSpacing/>
        <w:jc w:val="both"/>
        <w:rPr>
          <w:rFonts w:ascii="Times New Roman" w:hAnsi="Times New Roman" w:cs="Times New Roman"/>
          <w:snapToGrid w:val="0"/>
        </w:rPr>
      </w:pPr>
      <w:r>
        <w:rPr>
          <w:rFonts w:ascii="Times New Roman" w:eastAsia="Times New Roman" w:hAnsi="Times New Roman" w:cs="Times New Roman"/>
          <w:snapToGrid w:val="0"/>
        </w:rPr>
        <w:t>adotta la proposta di deliberazione all’oggetto:</w:t>
      </w:r>
      <w:r w:rsidRPr="00890A1F">
        <w:rPr>
          <w:rFonts w:ascii="Times New Roman" w:hAnsi="Times New Roman" w:cs="Times New Roman"/>
          <w:b/>
          <w:snapToGrid w:val="0"/>
          <w:sz w:val="24"/>
          <w:szCs w:val="24"/>
        </w:rPr>
        <w:t xml:space="preserve"> </w:t>
      </w:r>
      <w:r w:rsidRPr="007438CD">
        <w:rPr>
          <w:rFonts w:ascii="Times New Roman" w:hAnsi="Times New Roman" w:cs="Times New Roman"/>
          <w:b/>
          <w:snapToGrid w:val="0"/>
          <w:sz w:val="24"/>
          <w:szCs w:val="24"/>
        </w:rPr>
        <w:t>Determinazione del valore medio delle aree fabbricabili per il biennio 2018/2019</w:t>
      </w:r>
    </w:p>
    <w:p w:rsidR="003F6B0D" w:rsidRDefault="003F6B0D" w:rsidP="00DA3BC2">
      <w:pPr>
        <w:contextualSpacing/>
        <w:jc w:val="both"/>
        <w:rPr>
          <w:rFonts w:ascii="Times New Roman" w:hAnsi="Times New Roman" w:cs="Times New Roman"/>
          <w:b/>
          <w:snapToGrid w:val="0"/>
        </w:rPr>
      </w:pPr>
    </w:p>
    <w:p w:rsidR="00350C31" w:rsidRPr="00324C9B" w:rsidRDefault="00DA3BC2" w:rsidP="00DA3BC2">
      <w:pPr>
        <w:contextualSpacing/>
        <w:jc w:val="both"/>
        <w:rPr>
          <w:rFonts w:ascii="Times New Roman" w:hAnsi="Times New Roman" w:cs="Times New Roman"/>
          <w:b/>
          <w:snapToGrid w:val="0"/>
        </w:rPr>
      </w:pPr>
      <w:r w:rsidRPr="00324C9B">
        <w:rPr>
          <w:rFonts w:ascii="Times New Roman" w:hAnsi="Times New Roman" w:cs="Times New Roman"/>
          <w:b/>
          <w:snapToGrid w:val="0"/>
        </w:rPr>
        <w:t>Il Presidente del Consiglio Comunale dichiar</w:t>
      </w:r>
      <w:r w:rsidR="00890A1F">
        <w:rPr>
          <w:rFonts w:ascii="Times New Roman" w:hAnsi="Times New Roman" w:cs="Times New Roman"/>
          <w:b/>
          <w:snapToGrid w:val="0"/>
        </w:rPr>
        <w:t>a chiusa la seduta alle ore 13</w:t>
      </w:r>
      <w:r w:rsidR="00FD7CC4" w:rsidRPr="00324C9B">
        <w:rPr>
          <w:rFonts w:ascii="Times New Roman" w:hAnsi="Times New Roman" w:cs="Times New Roman"/>
          <w:b/>
          <w:snapToGrid w:val="0"/>
        </w:rPr>
        <w:t>,</w:t>
      </w:r>
      <w:r w:rsidR="00890A1F">
        <w:rPr>
          <w:rFonts w:ascii="Times New Roman" w:hAnsi="Times New Roman" w:cs="Times New Roman"/>
          <w:b/>
          <w:snapToGrid w:val="0"/>
        </w:rPr>
        <w:t>00</w:t>
      </w:r>
      <w:r w:rsidRPr="00324C9B">
        <w:rPr>
          <w:rFonts w:ascii="Times New Roman" w:hAnsi="Times New Roman" w:cs="Times New Roman"/>
          <w:b/>
          <w:snapToGrid w:val="0"/>
        </w:rPr>
        <w:t>.</w:t>
      </w:r>
    </w:p>
    <w:sectPr w:rsidR="00350C31" w:rsidRPr="00324C9B" w:rsidSect="00E96AD0">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79B"/>
    <w:multiLevelType w:val="hybridMultilevel"/>
    <w:tmpl w:val="0C3A78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5601A30"/>
    <w:multiLevelType w:val="hybridMultilevel"/>
    <w:tmpl w:val="3078CDD0"/>
    <w:lvl w:ilvl="0" w:tplc="AC70BBF4">
      <w:start w:val="1"/>
      <w:numFmt w:val="decimal"/>
      <w:lvlText w:val="%1)"/>
      <w:lvlJc w:val="left"/>
      <w:pPr>
        <w:tabs>
          <w:tab w:val="num" w:pos="532"/>
        </w:tabs>
        <w:ind w:left="532" w:hanging="39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27AE0234"/>
    <w:multiLevelType w:val="hybridMultilevel"/>
    <w:tmpl w:val="6ABE57D0"/>
    <w:lvl w:ilvl="0" w:tplc="49D03344">
      <w:start w:val="1"/>
      <w:numFmt w:val="decimal"/>
      <w:lvlText w:val="%1)"/>
      <w:lvlJc w:val="left"/>
      <w:pPr>
        <w:ind w:left="720" w:hanging="360"/>
      </w:pPr>
      <w:rPr>
        <w:rFonts w:ascii="Times New Roman" w:eastAsiaTheme="minorEastAsia"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A31104"/>
    <w:multiLevelType w:val="hybridMultilevel"/>
    <w:tmpl w:val="923A68AC"/>
    <w:lvl w:ilvl="0" w:tplc="6F64F1DE">
      <w:start w:val="1"/>
      <w:numFmt w:val="decimal"/>
      <w:lvlText w:val="%1."/>
      <w:lvlJc w:val="left"/>
      <w:pPr>
        <w:ind w:left="330" w:hanging="360"/>
      </w:pPr>
      <w:rPr>
        <w:rFonts w:ascii="Times New Roman" w:hAnsi="Times New Roman" w:hint="default"/>
        <w:sz w:val="24"/>
      </w:rPr>
    </w:lvl>
    <w:lvl w:ilvl="1" w:tplc="04100019" w:tentative="1">
      <w:start w:val="1"/>
      <w:numFmt w:val="lowerLetter"/>
      <w:lvlText w:val="%2."/>
      <w:lvlJc w:val="left"/>
      <w:pPr>
        <w:ind w:left="1050" w:hanging="360"/>
      </w:pPr>
    </w:lvl>
    <w:lvl w:ilvl="2" w:tplc="0410001B" w:tentative="1">
      <w:start w:val="1"/>
      <w:numFmt w:val="lowerRoman"/>
      <w:lvlText w:val="%3."/>
      <w:lvlJc w:val="right"/>
      <w:pPr>
        <w:ind w:left="1770" w:hanging="180"/>
      </w:pPr>
    </w:lvl>
    <w:lvl w:ilvl="3" w:tplc="0410000F" w:tentative="1">
      <w:start w:val="1"/>
      <w:numFmt w:val="decimal"/>
      <w:lvlText w:val="%4."/>
      <w:lvlJc w:val="left"/>
      <w:pPr>
        <w:ind w:left="2490" w:hanging="360"/>
      </w:pPr>
    </w:lvl>
    <w:lvl w:ilvl="4" w:tplc="04100019" w:tentative="1">
      <w:start w:val="1"/>
      <w:numFmt w:val="lowerLetter"/>
      <w:lvlText w:val="%5."/>
      <w:lvlJc w:val="left"/>
      <w:pPr>
        <w:ind w:left="3210" w:hanging="360"/>
      </w:pPr>
    </w:lvl>
    <w:lvl w:ilvl="5" w:tplc="0410001B" w:tentative="1">
      <w:start w:val="1"/>
      <w:numFmt w:val="lowerRoman"/>
      <w:lvlText w:val="%6."/>
      <w:lvlJc w:val="right"/>
      <w:pPr>
        <w:ind w:left="3930" w:hanging="180"/>
      </w:pPr>
    </w:lvl>
    <w:lvl w:ilvl="6" w:tplc="0410000F" w:tentative="1">
      <w:start w:val="1"/>
      <w:numFmt w:val="decimal"/>
      <w:lvlText w:val="%7."/>
      <w:lvlJc w:val="left"/>
      <w:pPr>
        <w:ind w:left="4650" w:hanging="360"/>
      </w:pPr>
    </w:lvl>
    <w:lvl w:ilvl="7" w:tplc="04100019" w:tentative="1">
      <w:start w:val="1"/>
      <w:numFmt w:val="lowerLetter"/>
      <w:lvlText w:val="%8."/>
      <w:lvlJc w:val="left"/>
      <w:pPr>
        <w:ind w:left="5370" w:hanging="360"/>
      </w:pPr>
    </w:lvl>
    <w:lvl w:ilvl="8" w:tplc="0410001B" w:tentative="1">
      <w:start w:val="1"/>
      <w:numFmt w:val="lowerRoman"/>
      <w:lvlText w:val="%9."/>
      <w:lvlJc w:val="right"/>
      <w:pPr>
        <w:ind w:left="6090" w:hanging="180"/>
      </w:pPr>
    </w:lvl>
  </w:abstractNum>
  <w:abstractNum w:abstractNumId="4">
    <w:nsid w:val="59FE2205"/>
    <w:multiLevelType w:val="hybridMultilevel"/>
    <w:tmpl w:val="04B61FD8"/>
    <w:lvl w:ilvl="0" w:tplc="5E4AC2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2B339F"/>
    <w:multiLevelType w:val="hybridMultilevel"/>
    <w:tmpl w:val="B6568D28"/>
    <w:lvl w:ilvl="0" w:tplc="9F6EA6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301326F"/>
    <w:multiLevelType w:val="hybridMultilevel"/>
    <w:tmpl w:val="4B487486"/>
    <w:lvl w:ilvl="0" w:tplc="8872EB8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50C31"/>
    <w:rsid w:val="00031693"/>
    <w:rsid w:val="00115AD9"/>
    <w:rsid w:val="00130754"/>
    <w:rsid w:val="00141ED8"/>
    <w:rsid w:val="0014548B"/>
    <w:rsid w:val="00175515"/>
    <w:rsid w:val="001D0CCE"/>
    <w:rsid w:val="00241FAE"/>
    <w:rsid w:val="00296BAA"/>
    <w:rsid w:val="002D0516"/>
    <w:rsid w:val="00324C9B"/>
    <w:rsid w:val="00350C31"/>
    <w:rsid w:val="003D1CB8"/>
    <w:rsid w:val="003F6B0D"/>
    <w:rsid w:val="0040284A"/>
    <w:rsid w:val="00474CCB"/>
    <w:rsid w:val="004C68A4"/>
    <w:rsid w:val="004D653B"/>
    <w:rsid w:val="00505B54"/>
    <w:rsid w:val="005D170E"/>
    <w:rsid w:val="00727B36"/>
    <w:rsid w:val="007438CD"/>
    <w:rsid w:val="0075342D"/>
    <w:rsid w:val="0077538B"/>
    <w:rsid w:val="007E3D2D"/>
    <w:rsid w:val="00872F7E"/>
    <w:rsid w:val="00890A1F"/>
    <w:rsid w:val="008A6F7F"/>
    <w:rsid w:val="00940270"/>
    <w:rsid w:val="00944852"/>
    <w:rsid w:val="00956237"/>
    <w:rsid w:val="009C09E4"/>
    <w:rsid w:val="009F532F"/>
    <w:rsid w:val="00A10F2F"/>
    <w:rsid w:val="00A23E2B"/>
    <w:rsid w:val="00A257F1"/>
    <w:rsid w:val="00A43578"/>
    <w:rsid w:val="00A8006B"/>
    <w:rsid w:val="00B61544"/>
    <w:rsid w:val="00B87EF8"/>
    <w:rsid w:val="00B97D54"/>
    <w:rsid w:val="00BE4A46"/>
    <w:rsid w:val="00C413DD"/>
    <w:rsid w:val="00C73BAE"/>
    <w:rsid w:val="00CF059F"/>
    <w:rsid w:val="00DA3BC2"/>
    <w:rsid w:val="00DF2F27"/>
    <w:rsid w:val="00E1452E"/>
    <w:rsid w:val="00E96AD0"/>
    <w:rsid w:val="00EC3D2E"/>
    <w:rsid w:val="00FD4850"/>
    <w:rsid w:val="00FD7C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38B"/>
  </w:style>
  <w:style w:type="paragraph" w:styleId="Titolo6">
    <w:name w:val="heading 6"/>
    <w:basedOn w:val="Normale"/>
    <w:next w:val="Normale"/>
    <w:link w:val="Titolo6Carattere"/>
    <w:qFormat/>
    <w:rsid w:val="00350C31"/>
    <w:pPr>
      <w:keepNext/>
      <w:spacing w:after="0" w:line="480" w:lineRule="atLeast"/>
      <w:jc w:val="center"/>
      <w:outlineLvl w:val="5"/>
    </w:pPr>
    <w:rPr>
      <w:rFonts w:ascii="Times New Roman" w:eastAsia="Times New Roman" w:hAnsi="Times New Roman" w:cs="Times New Roman"/>
      <w:snapToGrid w:val="0"/>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350C31"/>
    <w:rPr>
      <w:rFonts w:ascii="Times New Roman" w:eastAsia="Times New Roman" w:hAnsi="Times New Roman" w:cs="Times New Roman"/>
      <w:snapToGrid w:val="0"/>
      <w:sz w:val="24"/>
      <w:szCs w:val="20"/>
    </w:rPr>
  </w:style>
  <w:style w:type="paragraph" w:styleId="Nessunaspaziatura">
    <w:name w:val="No Spacing"/>
    <w:uiPriority w:val="1"/>
    <w:qFormat/>
    <w:rsid w:val="00350C31"/>
    <w:pPr>
      <w:spacing w:after="0" w:line="240" w:lineRule="auto"/>
    </w:pPr>
    <w:rPr>
      <w:rFonts w:ascii="Times New Roman" w:eastAsia="Times New Roman" w:hAnsi="Times New Roman" w:cs="Times New Roman"/>
      <w:sz w:val="20"/>
      <w:szCs w:val="20"/>
    </w:rPr>
  </w:style>
  <w:style w:type="paragraph" w:styleId="Paragrafoelenco">
    <w:name w:val="List Paragraph"/>
    <w:basedOn w:val="Normale"/>
    <w:uiPriority w:val="34"/>
    <w:qFormat/>
    <w:rsid w:val="00350C31"/>
    <w:pPr>
      <w:ind w:left="720"/>
      <w:contextualSpacing/>
    </w:pPr>
  </w:style>
  <w:style w:type="paragraph" w:styleId="Corpodeltesto2">
    <w:name w:val="Body Text 2"/>
    <w:basedOn w:val="Normale"/>
    <w:link w:val="Corpodeltesto2Carattere"/>
    <w:rsid w:val="007438CD"/>
    <w:pPr>
      <w:spacing w:after="0" w:line="240" w:lineRule="auto"/>
      <w:jc w:val="both"/>
    </w:pPr>
    <w:rPr>
      <w:rFonts w:ascii="Times New Roman" w:eastAsia="Times New Roman" w:hAnsi="Times New Roman" w:cs="Times New Roman"/>
      <w:sz w:val="24"/>
      <w:szCs w:val="20"/>
    </w:rPr>
  </w:style>
  <w:style w:type="character" w:customStyle="1" w:styleId="Corpodeltesto2Carattere">
    <w:name w:val="Corpo del testo 2 Carattere"/>
    <w:basedOn w:val="Carpredefinitoparagrafo"/>
    <w:link w:val="Corpodeltesto2"/>
    <w:rsid w:val="007438C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697</Words>
  <Characters>3975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AffariGeneraliGiusy</dc:creator>
  <cp:lastModifiedBy>AffariGeneraliGiusy</cp:lastModifiedBy>
  <cp:revision>3</cp:revision>
  <dcterms:created xsi:type="dcterms:W3CDTF">2019-01-04T11:29:00Z</dcterms:created>
  <dcterms:modified xsi:type="dcterms:W3CDTF">2019-01-04T11:44:00Z</dcterms:modified>
</cp:coreProperties>
</file>