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B" w:rsidRPr="00D8576D" w:rsidRDefault="00350C31" w:rsidP="00D8576D">
      <w:pPr>
        <w:spacing w:line="240" w:lineRule="auto"/>
        <w:contextualSpacing/>
        <w:jc w:val="center"/>
        <w:rPr>
          <w:rFonts w:eastAsia="Times New Roman" w:cs="Times New Roman"/>
          <w:b/>
        </w:rPr>
      </w:pPr>
      <w:r w:rsidRPr="00D8576D">
        <w:rPr>
          <w:rFonts w:eastAsia="Times New Roman" w:cs="Times New Roman"/>
          <w:b/>
        </w:rPr>
        <w:t>VERBALE DELLA SE</w:t>
      </w:r>
      <w:r w:rsidR="002D0516" w:rsidRPr="00D8576D">
        <w:rPr>
          <w:rFonts w:eastAsia="Times New Roman" w:cs="Times New Roman"/>
          <w:b/>
        </w:rPr>
        <w:t xml:space="preserve">DUTA </w:t>
      </w:r>
      <w:proofErr w:type="spellStart"/>
      <w:r w:rsidR="002D0516" w:rsidRPr="00D8576D">
        <w:rPr>
          <w:rFonts w:eastAsia="Times New Roman" w:cs="Times New Roman"/>
          <w:b/>
        </w:rPr>
        <w:t>DI</w:t>
      </w:r>
      <w:proofErr w:type="spellEnd"/>
      <w:r w:rsidR="002D0516" w:rsidRPr="00D8576D">
        <w:rPr>
          <w:rFonts w:eastAsia="Times New Roman" w:cs="Times New Roman"/>
          <w:b/>
        </w:rPr>
        <w:t xml:space="preserve"> CONSIGLIO COMUNALE DEL</w:t>
      </w:r>
      <w:r w:rsidR="003E21CF">
        <w:rPr>
          <w:rFonts w:eastAsia="Times New Roman" w:cs="Times New Roman"/>
          <w:b/>
        </w:rPr>
        <w:t xml:space="preserve"> </w:t>
      </w:r>
      <w:r w:rsidR="009D6D64">
        <w:rPr>
          <w:rFonts w:eastAsia="Times New Roman" w:cs="Times New Roman"/>
          <w:b/>
        </w:rPr>
        <w:t>1</w:t>
      </w:r>
      <w:r w:rsidR="005F3E89">
        <w:rPr>
          <w:rFonts w:eastAsia="Times New Roman" w:cs="Times New Roman"/>
          <w:b/>
        </w:rPr>
        <w:t>3</w:t>
      </w:r>
      <w:r w:rsidR="002938A5">
        <w:rPr>
          <w:rFonts w:eastAsia="Times New Roman" w:cs="Times New Roman"/>
          <w:b/>
        </w:rPr>
        <w:t>/</w:t>
      </w:r>
      <w:r w:rsidR="005F3E89">
        <w:rPr>
          <w:rFonts w:eastAsia="Times New Roman" w:cs="Times New Roman"/>
          <w:b/>
        </w:rPr>
        <w:t>1</w:t>
      </w:r>
      <w:r w:rsidR="009D6D64">
        <w:rPr>
          <w:rFonts w:eastAsia="Times New Roman" w:cs="Times New Roman"/>
          <w:b/>
        </w:rPr>
        <w:t>1</w:t>
      </w:r>
      <w:r w:rsidR="00E37182" w:rsidRPr="00D8576D">
        <w:rPr>
          <w:rFonts w:eastAsia="Times New Roman" w:cs="Times New Roman"/>
          <w:b/>
        </w:rPr>
        <w:t>/2019</w:t>
      </w:r>
      <w:r w:rsidR="002D0516" w:rsidRPr="00D8576D">
        <w:rPr>
          <w:rFonts w:eastAsia="Times New Roman" w:cs="Times New Roman"/>
          <w:b/>
        </w:rPr>
        <w:t xml:space="preserve"> </w:t>
      </w:r>
      <w:r w:rsidR="00A23E2B" w:rsidRPr="00D8576D">
        <w:rPr>
          <w:rFonts w:eastAsia="Times New Roman" w:cs="Times New Roman"/>
          <w:b/>
        </w:rPr>
        <w:t xml:space="preserve"> ORE </w:t>
      </w:r>
      <w:r w:rsidR="007438CD" w:rsidRPr="00D8576D">
        <w:rPr>
          <w:rFonts w:eastAsia="Times New Roman" w:cs="Times New Roman"/>
          <w:b/>
        </w:rPr>
        <w:t>1</w:t>
      </w:r>
      <w:r w:rsidR="009D6D64">
        <w:rPr>
          <w:rFonts w:eastAsia="Times New Roman" w:cs="Times New Roman"/>
          <w:b/>
        </w:rPr>
        <w:t>1</w:t>
      </w:r>
      <w:r w:rsidRPr="00D8576D">
        <w:rPr>
          <w:rFonts w:eastAsia="Times New Roman" w:cs="Times New Roman"/>
          <w:b/>
        </w:rPr>
        <w:t>,</w:t>
      </w:r>
      <w:r w:rsidR="009D6D64">
        <w:rPr>
          <w:rFonts w:eastAsia="Times New Roman" w:cs="Times New Roman"/>
          <w:b/>
        </w:rPr>
        <w:t>00</w:t>
      </w:r>
      <w:r w:rsidR="00474CCB" w:rsidRPr="00D8576D">
        <w:rPr>
          <w:rFonts w:eastAsia="Times New Roman" w:cs="Times New Roman"/>
          <w:b/>
        </w:rPr>
        <w:t xml:space="preserve"> –</w:t>
      </w:r>
    </w:p>
    <w:p w:rsidR="009D6D64" w:rsidRDefault="009D6D64" w:rsidP="00D8576D">
      <w:pPr>
        <w:spacing w:line="240" w:lineRule="auto"/>
        <w:contextualSpacing/>
        <w:jc w:val="center"/>
        <w:rPr>
          <w:rFonts w:eastAsia="Times New Roman" w:cs="Times New Roman"/>
          <w:b/>
        </w:rPr>
      </w:pPr>
    </w:p>
    <w:p w:rsidR="00350C31" w:rsidRPr="00D8576D" w:rsidRDefault="003E21CF" w:rsidP="00D8576D">
      <w:pPr>
        <w:spacing w:line="240" w:lineRule="auto"/>
        <w:contextualSpacing/>
        <w:jc w:val="center"/>
        <w:rPr>
          <w:rFonts w:eastAsia="Times New Roman" w:cs="Times New Roman"/>
          <w:b/>
        </w:rPr>
      </w:pPr>
      <w:r>
        <w:rPr>
          <w:rFonts w:eastAsia="Times New Roman" w:cs="Times New Roman"/>
          <w:b/>
        </w:rPr>
        <w:t xml:space="preserve">SEDUTA </w:t>
      </w:r>
      <w:r w:rsidR="005F3E89">
        <w:rPr>
          <w:rFonts w:eastAsia="Times New Roman" w:cs="Times New Roman"/>
          <w:b/>
        </w:rPr>
        <w:t>STRA</w:t>
      </w:r>
      <w:r>
        <w:rPr>
          <w:rFonts w:eastAsia="Times New Roman" w:cs="Times New Roman"/>
          <w:b/>
        </w:rPr>
        <w:t>ORDINARIA</w:t>
      </w:r>
      <w:r w:rsidR="009D6D64">
        <w:rPr>
          <w:rFonts w:eastAsia="Times New Roman" w:cs="Times New Roman"/>
          <w:b/>
        </w:rPr>
        <w:t xml:space="preserve"> PER CIRCOSTANZE SPECIALI AI SENSI DELL’ART. 6 DEL REGOLAMENTO DEI LAVORI CONSILIARI</w:t>
      </w:r>
    </w:p>
    <w:p w:rsidR="007438CD" w:rsidRPr="00D8576D" w:rsidRDefault="00350C31" w:rsidP="00350C31">
      <w:pPr>
        <w:pStyle w:val="Nessunaspaziatura"/>
        <w:contextualSpacing/>
        <w:rPr>
          <w:b/>
          <w:sz w:val="24"/>
          <w:szCs w:val="24"/>
        </w:rPr>
      </w:pPr>
      <w:r w:rsidRPr="00D8576D">
        <w:rPr>
          <w:b/>
          <w:sz w:val="24"/>
          <w:szCs w:val="24"/>
        </w:rPr>
        <w:t>Punti all’O.d.G.:</w:t>
      </w:r>
    </w:p>
    <w:p w:rsidR="00575664" w:rsidRDefault="009D6D64" w:rsidP="009D6D64">
      <w:pPr>
        <w:numPr>
          <w:ilvl w:val="0"/>
          <w:numId w:val="31"/>
        </w:numPr>
        <w:spacing w:after="0" w:line="240" w:lineRule="auto"/>
        <w:rPr>
          <w:b/>
        </w:rPr>
      </w:pPr>
      <w:r w:rsidRPr="009D6D64">
        <w:rPr>
          <w:b/>
        </w:rPr>
        <w:t>“COSA POSSO FARE IO PER L’AMBIENTE” – Incontro formativo sulle problematiche relative ai cambiamenti climatici. Atto di indirizzo.-</w:t>
      </w:r>
    </w:p>
    <w:p w:rsidR="009D6D64" w:rsidRPr="009D6D64" w:rsidRDefault="009D6D64" w:rsidP="009D6D64">
      <w:pPr>
        <w:spacing w:after="0" w:line="240" w:lineRule="auto"/>
        <w:ind w:left="1080"/>
        <w:rPr>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56"/>
        <w:gridCol w:w="3763"/>
        <w:gridCol w:w="1134"/>
        <w:gridCol w:w="1276"/>
      </w:tblGrid>
      <w:tr w:rsidR="00C851F7" w:rsidRPr="00350C31" w:rsidTr="00735F7A">
        <w:tc>
          <w:tcPr>
            <w:tcW w:w="456" w:type="dxa"/>
          </w:tcPr>
          <w:p w:rsidR="00C851F7" w:rsidRPr="00350C31" w:rsidRDefault="00C851F7" w:rsidP="00735F7A">
            <w:pPr>
              <w:spacing w:line="240" w:lineRule="auto"/>
              <w:contextualSpacing/>
              <w:rPr>
                <w:rFonts w:eastAsia="Times New Roman" w:cs="Times New Roman"/>
              </w:rPr>
            </w:pPr>
          </w:p>
        </w:tc>
        <w:tc>
          <w:tcPr>
            <w:tcW w:w="3763"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 xml:space="preserve">Cognome e Nome del Consigliere </w:t>
            </w:r>
          </w:p>
        </w:tc>
        <w:tc>
          <w:tcPr>
            <w:tcW w:w="1134"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 xml:space="preserve">Presente  </w:t>
            </w:r>
          </w:p>
        </w:tc>
        <w:tc>
          <w:tcPr>
            <w:tcW w:w="1276"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Assente</w:t>
            </w:r>
          </w:p>
        </w:tc>
      </w:tr>
      <w:tr w:rsidR="00C851F7" w:rsidRPr="00350C31" w:rsidTr="00735F7A">
        <w:trPr>
          <w:trHeight w:val="350"/>
        </w:trPr>
        <w:tc>
          <w:tcPr>
            <w:tcW w:w="456"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1</w:t>
            </w:r>
          </w:p>
        </w:tc>
        <w:tc>
          <w:tcPr>
            <w:tcW w:w="3763"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BRANCIFORTE SALVATORE</w:t>
            </w:r>
          </w:p>
        </w:tc>
        <w:tc>
          <w:tcPr>
            <w:tcW w:w="1134" w:type="dxa"/>
          </w:tcPr>
          <w:p w:rsidR="00C851F7" w:rsidRPr="00350C31" w:rsidRDefault="00C851F7" w:rsidP="00735F7A">
            <w:pPr>
              <w:spacing w:line="240" w:lineRule="auto"/>
              <w:contextualSpacing/>
              <w:jc w:val="center"/>
              <w:rPr>
                <w:rFonts w:eastAsia="Times New Roman" w:cs="Times New Roman"/>
              </w:rPr>
            </w:pPr>
            <w:r>
              <w:rPr>
                <w:rFonts w:cs="Times New Roman"/>
              </w:rPr>
              <w:t>X</w:t>
            </w:r>
          </w:p>
        </w:tc>
        <w:tc>
          <w:tcPr>
            <w:tcW w:w="1276" w:type="dxa"/>
          </w:tcPr>
          <w:p w:rsidR="00C851F7" w:rsidRPr="00350C31" w:rsidRDefault="00C851F7" w:rsidP="00735F7A">
            <w:pPr>
              <w:spacing w:line="240" w:lineRule="auto"/>
              <w:contextualSpacing/>
              <w:jc w:val="center"/>
              <w:rPr>
                <w:rFonts w:eastAsia="Times New Roman" w:cs="Times New Roman"/>
              </w:rPr>
            </w:pPr>
          </w:p>
        </w:tc>
      </w:tr>
      <w:tr w:rsidR="00C851F7" w:rsidRPr="00350C31" w:rsidTr="00735F7A">
        <w:trPr>
          <w:trHeight w:val="290"/>
        </w:trPr>
        <w:tc>
          <w:tcPr>
            <w:tcW w:w="456"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2</w:t>
            </w:r>
          </w:p>
        </w:tc>
        <w:tc>
          <w:tcPr>
            <w:tcW w:w="3763"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CROCILLA’ FRANCESCA</w:t>
            </w:r>
          </w:p>
        </w:tc>
        <w:tc>
          <w:tcPr>
            <w:tcW w:w="1134" w:type="dxa"/>
          </w:tcPr>
          <w:p w:rsidR="00C851F7" w:rsidRPr="00350C31" w:rsidRDefault="00C851F7" w:rsidP="00735F7A">
            <w:pPr>
              <w:spacing w:line="240" w:lineRule="auto"/>
              <w:contextualSpacing/>
              <w:jc w:val="center"/>
              <w:rPr>
                <w:rFonts w:eastAsia="Times New Roman" w:cs="Times New Roman"/>
              </w:rPr>
            </w:pPr>
            <w:r>
              <w:rPr>
                <w:rFonts w:cs="Times New Roman"/>
              </w:rPr>
              <w:t>X</w:t>
            </w:r>
          </w:p>
        </w:tc>
        <w:tc>
          <w:tcPr>
            <w:tcW w:w="1276" w:type="dxa"/>
          </w:tcPr>
          <w:p w:rsidR="00C851F7" w:rsidRPr="00350C31" w:rsidRDefault="00C851F7" w:rsidP="00735F7A">
            <w:pPr>
              <w:spacing w:line="240" w:lineRule="auto"/>
              <w:contextualSpacing/>
              <w:jc w:val="center"/>
              <w:rPr>
                <w:rFonts w:eastAsia="Times New Roman" w:cs="Times New Roman"/>
              </w:rPr>
            </w:pPr>
          </w:p>
        </w:tc>
      </w:tr>
      <w:tr w:rsidR="00C851F7" w:rsidRPr="00350C31" w:rsidTr="00735F7A">
        <w:trPr>
          <w:trHeight w:val="290"/>
        </w:trPr>
        <w:tc>
          <w:tcPr>
            <w:tcW w:w="456"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 xml:space="preserve">3 </w:t>
            </w:r>
          </w:p>
        </w:tc>
        <w:tc>
          <w:tcPr>
            <w:tcW w:w="3763" w:type="dxa"/>
          </w:tcPr>
          <w:p w:rsidR="00C851F7" w:rsidRPr="00350C31" w:rsidRDefault="00C851F7" w:rsidP="00735F7A">
            <w:pPr>
              <w:spacing w:line="240" w:lineRule="auto"/>
              <w:contextualSpacing/>
              <w:rPr>
                <w:rFonts w:eastAsia="Times New Roman" w:cs="Times New Roman"/>
              </w:rPr>
            </w:pPr>
            <w:proofErr w:type="spellStart"/>
            <w:r w:rsidRPr="00350C31">
              <w:rPr>
                <w:rFonts w:eastAsia="Times New Roman" w:cs="Times New Roman"/>
              </w:rPr>
              <w:t>DI</w:t>
            </w:r>
            <w:proofErr w:type="spellEnd"/>
            <w:r w:rsidRPr="00350C31">
              <w:rPr>
                <w:rFonts w:eastAsia="Times New Roman" w:cs="Times New Roman"/>
              </w:rPr>
              <w:t xml:space="preserve"> DIO DANIELA</w:t>
            </w:r>
          </w:p>
        </w:tc>
        <w:tc>
          <w:tcPr>
            <w:tcW w:w="1134" w:type="dxa"/>
          </w:tcPr>
          <w:p w:rsidR="00C851F7" w:rsidRPr="00350C31" w:rsidRDefault="00C851F7" w:rsidP="00735F7A">
            <w:pPr>
              <w:spacing w:line="240" w:lineRule="auto"/>
              <w:contextualSpacing/>
              <w:jc w:val="center"/>
              <w:rPr>
                <w:rFonts w:eastAsia="Times New Roman" w:cs="Times New Roman"/>
              </w:rPr>
            </w:pPr>
          </w:p>
        </w:tc>
        <w:tc>
          <w:tcPr>
            <w:tcW w:w="1276" w:type="dxa"/>
          </w:tcPr>
          <w:p w:rsidR="00C851F7" w:rsidRPr="00350C31" w:rsidRDefault="009D6D64" w:rsidP="00735F7A">
            <w:pPr>
              <w:spacing w:line="240" w:lineRule="auto"/>
              <w:contextualSpacing/>
              <w:jc w:val="center"/>
              <w:rPr>
                <w:rFonts w:eastAsia="Times New Roman" w:cs="Times New Roman"/>
              </w:rPr>
            </w:pPr>
            <w:r>
              <w:rPr>
                <w:rFonts w:eastAsia="Times New Roman" w:cs="Times New Roman"/>
              </w:rPr>
              <w:t>X</w:t>
            </w:r>
          </w:p>
        </w:tc>
      </w:tr>
      <w:tr w:rsidR="00C851F7" w:rsidRPr="00350C31" w:rsidTr="00735F7A">
        <w:trPr>
          <w:trHeight w:val="290"/>
        </w:trPr>
        <w:tc>
          <w:tcPr>
            <w:tcW w:w="456"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4</w:t>
            </w:r>
          </w:p>
        </w:tc>
        <w:tc>
          <w:tcPr>
            <w:tcW w:w="3763"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DIOMANTE PAOLO</w:t>
            </w:r>
          </w:p>
        </w:tc>
        <w:tc>
          <w:tcPr>
            <w:tcW w:w="1134" w:type="dxa"/>
          </w:tcPr>
          <w:p w:rsidR="00C851F7" w:rsidRPr="00350C31" w:rsidRDefault="00C851F7" w:rsidP="00735F7A">
            <w:pPr>
              <w:spacing w:line="240" w:lineRule="auto"/>
              <w:contextualSpacing/>
              <w:jc w:val="center"/>
              <w:rPr>
                <w:rFonts w:eastAsia="Times New Roman" w:cs="Times New Roman"/>
              </w:rPr>
            </w:pPr>
            <w:r>
              <w:rPr>
                <w:rFonts w:eastAsia="Times New Roman" w:cs="Times New Roman"/>
              </w:rPr>
              <w:t>X</w:t>
            </w:r>
          </w:p>
        </w:tc>
        <w:tc>
          <w:tcPr>
            <w:tcW w:w="1276" w:type="dxa"/>
          </w:tcPr>
          <w:p w:rsidR="00C851F7" w:rsidRPr="00350C31" w:rsidRDefault="00C851F7" w:rsidP="00735F7A">
            <w:pPr>
              <w:spacing w:line="240" w:lineRule="auto"/>
              <w:contextualSpacing/>
              <w:jc w:val="center"/>
              <w:rPr>
                <w:rFonts w:eastAsia="Times New Roman" w:cs="Times New Roman"/>
              </w:rPr>
            </w:pPr>
          </w:p>
        </w:tc>
      </w:tr>
      <w:tr w:rsidR="00C851F7" w:rsidRPr="00350C31" w:rsidTr="00735F7A">
        <w:trPr>
          <w:trHeight w:val="229"/>
        </w:trPr>
        <w:tc>
          <w:tcPr>
            <w:tcW w:w="456"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5</w:t>
            </w:r>
          </w:p>
        </w:tc>
        <w:tc>
          <w:tcPr>
            <w:tcW w:w="3763" w:type="dxa"/>
          </w:tcPr>
          <w:p w:rsidR="00C851F7" w:rsidRPr="00350C31" w:rsidRDefault="00C851F7" w:rsidP="00735F7A">
            <w:pPr>
              <w:spacing w:line="240" w:lineRule="auto"/>
              <w:contextualSpacing/>
              <w:rPr>
                <w:rFonts w:eastAsia="Times New Roman" w:cs="Times New Roman"/>
              </w:rPr>
            </w:pPr>
            <w:proofErr w:type="spellStart"/>
            <w:r w:rsidRPr="00350C31">
              <w:rPr>
                <w:rFonts w:eastAsia="Times New Roman" w:cs="Times New Roman"/>
              </w:rPr>
              <w:t>DI</w:t>
            </w:r>
            <w:proofErr w:type="spellEnd"/>
            <w:r w:rsidRPr="00350C31">
              <w:rPr>
                <w:rFonts w:eastAsia="Times New Roman" w:cs="Times New Roman"/>
              </w:rPr>
              <w:t xml:space="preserve"> STEFANO ANGELICA</w:t>
            </w:r>
          </w:p>
        </w:tc>
        <w:tc>
          <w:tcPr>
            <w:tcW w:w="1134" w:type="dxa"/>
          </w:tcPr>
          <w:p w:rsidR="00C851F7" w:rsidRPr="00350C31" w:rsidRDefault="00C851F7" w:rsidP="00735F7A">
            <w:pPr>
              <w:spacing w:line="240" w:lineRule="auto"/>
              <w:contextualSpacing/>
              <w:jc w:val="center"/>
              <w:rPr>
                <w:rFonts w:eastAsia="Times New Roman" w:cs="Times New Roman"/>
              </w:rPr>
            </w:pPr>
            <w:r>
              <w:rPr>
                <w:rFonts w:eastAsia="Times New Roman" w:cs="Times New Roman"/>
              </w:rPr>
              <w:t>X</w:t>
            </w:r>
          </w:p>
        </w:tc>
        <w:tc>
          <w:tcPr>
            <w:tcW w:w="1276" w:type="dxa"/>
          </w:tcPr>
          <w:p w:rsidR="00C851F7" w:rsidRPr="00350C31" w:rsidRDefault="00C851F7" w:rsidP="00735F7A">
            <w:pPr>
              <w:spacing w:line="240" w:lineRule="auto"/>
              <w:contextualSpacing/>
              <w:jc w:val="center"/>
              <w:rPr>
                <w:rFonts w:eastAsia="Times New Roman" w:cs="Times New Roman"/>
              </w:rPr>
            </w:pPr>
          </w:p>
        </w:tc>
      </w:tr>
      <w:tr w:rsidR="00C851F7" w:rsidRPr="00350C31" w:rsidTr="00735F7A">
        <w:tc>
          <w:tcPr>
            <w:tcW w:w="456"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6</w:t>
            </w:r>
          </w:p>
        </w:tc>
        <w:tc>
          <w:tcPr>
            <w:tcW w:w="3763" w:type="dxa"/>
          </w:tcPr>
          <w:p w:rsidR="00C851F7" w:rsidRPr="00350C31" w:rsidRDefault="00C851F7" w:rsidP="00735F7A">
            <w:pPr>
              <w:spacing w:line="240" w:lineRule="auto"/>
              <w:contextualSpacing/>
              <w:rPr>
                <w:rFonts w:eastAsia="Times New Roman" w:cs="Times New Roman"/>
              </w:rPr>
            </w:pPr>
            <w:proofErr w:type="spellStart"/>
            <w:r w:rsidRPr="00350C31">
              <w:rPr>
                <w:rFonts w:eastAsia="Times New Roman" w:cs="Times New Roman"/>
              </w:rPr>
              <w:t>DI</w:t>
            </w:r>
            <w:proofErr w:type="spellEnd"/>
            <w:r w:rsidRPr="00350C31">
              <w:rPr>
                <w:rFonts w:eastAsia="Times New Roman" w:cs="Times New Roman"/>
              </w:rPr>
              <w:t xml:space="preserve"> STEFANO ROSARIO</w:t>
            </w:r>
          </w:p>
        </w:tc>
        <w:tc>
          <w:tcPr>
            <w:tcW w:w="1134" w:type="dxa"/>
          </w:tcPr>
          <w:p w:rsidR="00C851F7" w:rsidRPr="00350C31" w:rsidRDefault="009D6D64" w:rsidP="00735F7A">
            <w:pPr>
              <w:spacing w:line="240" w:lineRule="auto"/>
              <w:contextualSpacing/>
              <w:jc w:val="center"/>
              <w:rPr>
                <w:rFonts w:eastAsia="Times New Roman" w:cs="Times New Roman"/>
              </w:rPr>
            </w:pPr>
            <w:r>
              <w:rPr>
                <w:rFonts w:eastAsia="Times New Roman" w:cs="Times New Roman"/>
              </w:rPr>
              <w:t>X</w:t>
            </w:r>
          </w:p>
        </w:tc>
        <w:tc>
          <w:tcPr>
            <w:tcW w:w="1276" w:type="dxa"/>
          </w:tcPr>
          <w:p w:rsidR="00C851F7" w:rsidRPr="00350C31" w:rsidRDefault="00C851F7" w:rsidP="00735F7A">
            <w:pPr>
              <w:spacing w:line="240" w:lineRule="auto"/>
              <w:contextualSpacing/>
              <w:jc w:val="center"/>
              <w:rPr>
                <w:rFonts w:eastAsia="Times New Roman" w:cs="Times New Roman"/>
              </w:rPr>
            </w:pPr>
          </w:p>
        </w:tc>
      </w:tr>
      <w:tr w:rsidR="00C851F7" w:rsidRPr="00350C31" w:rsidTr="00735F7A">
        <w:tc>
          <w:tcPr>
            <w:tcW w:w="456"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7</w:t>
            </w:r>
          </w:p>
        </w:tc>
        <w:tc>
          <w:tcPr>
            <w:tcW w:w="3763"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GRANATO FILIPPO</w:t>
            </w:r>
          </w:p>
        </w:tc>
        <w:tc>
          <w:tcPr>
            <w:tcW w:w="1134" w:type="dxa"/>
          </w:tcPr>
          <w:p w:rsidR="00C851F7" w:rsidRPr="00350C31" w:rsidRDefault="00C851F7" w:rsidP="00735F7A">
            <w:pPr>
              <w:spacing w:line="240" w:lineRule="auto"/>
              <w:contextualSpacing/>
              <w:jc w:val="center"/>
              <w:rPr>
                <w:rFonts w:eastAsia="Times New Roman" w:cs="Times New Roman"/>
              </w:rPr>
            </w:pPr>
            <w:r>
              <w:rPr>
                <w:rFonts w:eastAsia="Times New Roman" w:cs="Times New Roman"/>
              </w:rPr>
              <w:t>X</w:t>
            </w:r>
          </w:p>
        </w:tc>
        <w:tc>
          <w:tcPr>
            <w:tcW w:w="1276" w:type="dxa"/>
          </w:tcPr>
          <w:p w:rsidR="00C851F7" w:rsidRPr="00350C31" w:rsidRDefault="00C851F7" w:rsidP="00735F7A">
            <w:pPr>
              <w:spacing w:line="240" w:lineRule="auto"/>
              <w:contextualSpacing/>
              <w:jc w:val="center"/>
              <w:rPr>
                <w:rFonts w:eastAsia="Times New Roman" w:cs="Times New Roman"/>
              </w:rPr>
            </w:pPr>
          </w:p>
        </w:tc>
      </w:tr>
      <w:tr w:rsidR="00C851F7" w:rsidRPr="00350C31" w:rsidTr="00735F7A">
        <w:tc>
          <w:tcPr>
            <w:tcW w:w="456"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8</w:t>
            </w:r>
          </w:p>
        </w:tc>
        <w:tc>
          <w:tcPr>
            <w:tcW w:w="3763"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INGRASSANO MARIA TIZIANA</w:t>
            </w:r>
          </w:p>
        </w:tc>
        <w:tc>
          <w:tcPr>
            <w:tcW w:w="1134" w:type="dxa"/>
          </w:tcPr>
          <w:p w:rsidR="00C851F7" w:rsidRPr="00350C31" w:rsidRDefault="002938A5" w:rsidP="00735F7A">
            <w:pPr>
              <w:spacing w:line="240" w:lineRule="auto"/>
              <w:contextualSpacing/>
              <w:jc w:val="center"/>
              <w:rPr>
                <w:rFonts w:eastAsia="Times New Roman" w:cs="Times New Roman"/>
              </w:rPr>
            </w:pPr>
            <w:r>
              <w:rPr>
                <w:rFonts w:eastAsia="Times New Roman" w:cs="Times New Roman"/>
              </w:rPr>
              <w:t>X</w:t>
            </w:r>
          </w:p>
        </w:tc>
        <w:tc>
          <w:tcPr>
            <w:tcW w:w="1276" w:type="dxa"/>
          </w:tcPr>
          <w:p w:rsidR="00C851F7" w:rsidRPr="00350C31" w:rsidRDefault="00C851F7" w:rsidP="00735F7A">
            <w:pPr>
              <w:spacing w:line="240" w:lineRule="auto"/>
              <w:contextualSpacing/>
              <w:jc w:val="center"/>
              <w:rPr>
                <w:rFonts w:eastAsia="Times New Roman" w:cs="Times New Roman"/>
              </w:rPr>
            </w:pPr>
          </w:p>
        </w:tc>
      </w:tr>
      <w:tr w:rsidR="00C851F7" w:rsidRPr="00350C31" w:rsidTr="00735F7A">
        <w:tc>
          <w:tcPr>
            <w:tcW w:w="456"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9</w:t>
            </w:r>
          </w:p>
        </w:tc>
        <w:tc>
          <w:tcPr>
            <w:tcW w:w="3763"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MARTINES FILIPPA</w:t>
            </w:r>
          </w:p>
        </w:tc>
        <w:tc>
          <w:tcPr>
            <w:tcW w:w="1134" w:type="dxa"/>
          </w:tcPr>
          <w:p w:rsidR="00C851F7" w:rsidRPr="00350C31" w:rsidRDefault="00C851F7" w:rsidP="00735F7A">
            <w:pPr>
              <w:spacing w:line="240" w:lineRule="auto"/>
              <w:contextualSpacing/>
              <w:jc w:val="center"/>
              <w:rPr>
                <w:rFonts w:eastAsia="Times New Roman" w:cs="Times New Roman"/>
              </w:rPr>
            </w:pPr>
            <w:r>
              <w:rPr>
                <w:rFonts w:eastAsia="Times New Roman" w:cs="Times New Roman"/>
              </w:rPr>
              <w:t>X</w:t>
            </w:r>
          </w:p>
        </w:tc>
        <w:tc>
          <w:tcPr>
            <w:tcW w:w="1276" w:type="dxa"/>
          </w:tcPr>
          <w:p w:rsidR="00C851F7" w:rsidRPr="00350C31" w:rsidRDefault="00C851F7" w:rsidP="00735F7A">
            <w:pPr>
              <w:spacing w:line="240" w:lineRule="auto"/>
              <w:contextualSpacing/>
              <w:jc w:val="center"/>
              <w:rPr>
                <w:rFonts w:eastAsia="Times New Roman" w:cs="Times New Roman"/>
              </w:rPr>
            </w:pPr>
          </w:p>
        </w:tc>
      </w:tr>
      <w:tr w:rsidR="00C851F7" w:rsidRPr="00350C31" w:rsidTr="00735F7A">
        <w:tc>
          <w:tcPr>
            <w:tcW w:w="456"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10</w:t>
            </w:r>
          </w:p>
        </w:tc>
        <w:tc>
          <w:tcPr>
            <w:tcW w:w="3763"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NASO CLAUDIA</w:t>
            </w:r>
          </w:p>
        </w:tc>
        <w:tc>
          <w:tcPr>
            <w:tcW w:w="1134" w:type="dxa"/>
          </w:tcPr>
          <w:p w:rsidR="00C851F7" w:rsidRPr="00350C31" w:rsidRDefault="00C851F7" w:rsidP="00735F7A">
            <w:pPr>
              <w:spacing w:line="240" w:lineRule="auto"/>
              <w:contextualSpacing/>
              <w:jc w:val="center"/>
              <w:rPr>
                <w:rFonts w:eastAsia="Times New Roman" w:cs="Times New Roman"/>
              </w:rPr>
            </w:pPr>
          </w:p>
        </w:tc>
        <w:tc>
          <w:tcPr>
            <w:tcW w:w="1276" w:type="dxa"/>
          </w:tcPr>
          <w:p w:rsidR="00C851F7" w:rsidRPr="00350C31" w:rsidRDefault="009D6D64" w:rsidP="00735F7A">
            <w:pPr>
              <w:spacing w:line="240" w:lineRule="auto"/>
              <w:contextualSpacing/>
              <w:jc w:val="center"/>
              <w:rPr>
                <w:rFonts w:eastAsia="Times New Roman" w:cs="Times New Roman"/>
              </w:rPr>
            </w:pPr>
            <w:r>
              <w:rPr>
                <w:rFonts w:eastAsia="Times New Roman" w:cs="Times New Roman"/>
              </w:rPr>
              <w:t>X</w:t>
            </w:r>
          </w:p>
        </w:tc>
      </w:tr>
      <w:tr w:rsidR="00C851F7" w:rsidRPr="00350C31" w:rsidTr="00735F7A">
        <w:tc>
          <w:tcPr>
            <w:tcW w:w="456"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11</w:t>
            </w:r>
          </w:p>
        </w:tc>
        <w:tc>
          <w:tcPr>
            <w:tcW w:w="3763"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NOVELLO GIUSEPPE</w:t>
            </w:r>
          </w:p>
        </w:tc>
        <w:tc>
          <w:tcPr>
            <w:tcW w:w="1134" w:type="dxa"/>
          </w:tcPr>
          <w:p w:rsidR="00C851F7" w:rsidRPr="00350C31" w:rsidRDefault="009D6D64" w:rsidP="00735F7A">
            <w:pPr>
              <w:spacing w:line="240" w:lineRule="auto"/>
              <w:contextualSpacing/>
              <w:jc w:val="center"/>
              <w:rPr>
                <w:rFonts w:eastAsia="Times New Roman" w:cs="Times New Roman"/>
              </w:rPr>
            </w:pPr>
            <w:r>
              <w:rPr>
                <w:rFonts w:eastAsia="Times New Roman" w:cs="Times New Roman"/>
              </w:rPr>
              <w:t>X</w:t>
            </w:r>
          </w:p>
        </w:tc>
        <w:tc>
          <w:tcPr>
            <w:tcW w:w="1276" w:type="dxa"/>
          </w:tcPr>
          <w:p w:rsidR="00C851F7" w:rsidRPr="00350C31" w:rsidRDefault="00C851F7" w:rsidP="00735F7A">
            <w:pPr>
              <w:spacing w:line="240" w:lineRule="auto"/>
              <w:contextualSpacing/>
              <w:jc w:val="center"/>
              <w:rPr>
                <w:rFonts w:eastAsia="Times New Roman" w:cs="Times New Roman"/>
              </w:rPr>
            </w:pPr>
          </w:p>
        </w:tc>
      </w:tr>
      <w:tr w:rsidR="00C851F7" w:rsidRPr="00350C31" w:rsidTr="00735F7A">
        <w:tc>
          <w:tcPr>
            <w:tcW w:w="456"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12</w:t>
            </w:r>
          </w:p>
        </w:tc>
        <w:tc>
          <w:tcPr>
            <w:tcW w:w="3763" w:type="dxa"/>
          </w:tcPr>
          <w:p w:rsidR="00C851F7" w:rsidRPr="00350C31" w:rsidRDefault="00C851F7" w:rsidP="00735F7A">
            <w:pPr>
              <w:spacing w:line="240" w:lineRule="auto"/>
              <w:contextualSpacing/>
              <w:rPr>
                <w:rFonts w:eastAsia="Times New Roman" w:cs="Times New Roman"/>
              </w:rPr>
            </w:pPr>
            <w:r w:rsidRPr="00350C31">
              <w:rPr>
                <w:rFonts w:eastAsia="Times New Roman" w:cs="Times New Roman"/>
              </w:rPr>
              <w:t>VERDE SALVATORE</w:t>
            </w:r>
          </w:p>
        </w:tc>
        <w:tc>
          <w:tcPr>
            <w:tcW w:w="1134" w:type="dxa"/>
          </w:tcPr>
          <w:p w:rsidR="00C851F7" w:rsidRPr="00350C31" w:rsidRDefault="00C851F7" w:rsidP="00735F7A">
            <w:pPr>
              <w:spacing w:line="240" w:lineRule="auto"/>
              <w:contextualSpacing/>
              <w:jc w:val="center"/>
              <w:rPr>
                <w:rFonts w:eastAsia="Times New Roman" w:cs="Times New Roman"/>
              </w:rPr>
            </w:pPr>
          </w:p>
        </w:tc>
        <w:tc>
          <w:tcPr>
            <w:tcW w:w="1276" w:type="dxa"/>
          </w:tcPr>
          <w:p w:rsidR="00C851F7" w:rsidRPr="00350C31" w:rsidRDefault="009D6D64" w:rsidP="00735F7A">
            <w:pPr>
              <w:spacing w:line="240" w:lineRule="auto"/>
              <w:contextualSpacing/>
              <w:jc w:val="center"/>
              <w:rPr>
                <w:rFonts w:eastAsia="Times New Roman" w:cs="Times New Roman"/>
              </w:rPr>
            </w:pPr>
            <w:r>
              <w:rPr>
                <w:rFonts w:eastAsia="Times New Roman" w:cs="Times New Roman"/>
              </w:rPr>
              <w:t>X</w:t>
            </w:r>
          </w:p>
        </w:tc>
      </w:tr>
    </w:tbl>
    <w:p w:rsidR="005F3E89" w:rsidRDefault="005F3E89" w:rsidP="005F3E89">
      <w:pPr>
        <w:spacing w:line="240" w:lineRule="auto"/>
        <w:contextualSpacing/>
        <w:rPr>
          <w:rFonts w:cs="Times New Roman"/>
        </w:rPr>
      </w:pPr>
    </w:p>
    <w:p w:rsidR="009D6D64" w:rsidRPr="009D6D64" w:rsidRDefault="009D6D64" w:rsidP="009D6D64">
      <w:pPr>
        <w:spacing w:line="240" w:lineRule="auto"/>
        <w:contextualSpacing/>
        <w:rPr>
          <w:rFonts w:cs="Times New Roman"/>
        </w:rPr>
      </w:pPr>
      <w:r w:rsidRPr="002938A5">
        <w:rPr>
          <w:rFonts w:cs="Times New Roman"/>
        </w:rPr>
        <w:t>Vengono</w:t>
      </w:r>
      <w:r>
        <w:rPr>
          <w:rFonts w:cs="Times New Roman"/>
        </w:rPr>
        <w:t xml:space="preserve"> nominati scrutatori i Signori:</w:t>
      </w:r>
    </w:p>
    <w:p w:rsidR="009D6D64" w:rsidRDefault="009D6D64" w:rsidP="009D6D64">
      <w:pPr>
        <w:spacing w:line="240" w:lineRule="auto"/>
        <w:contextualSpacing/>
      </w:pPr>
      <w:r>
        <w:t xml:space="preserve">1. Paolo </w:t>
      </w:r>
      <w:proofErr w:type="spellStart"/>
      <w:r>
        <w:t>Diomante</w:t>
      </w:r>
      <w:proofErr w:type="spellEnd"/>
    </w:p>
    <w:p w:rsidR="009D6D64" w:rsidRDefault="009D6D64" w:rsidP="009D6D64">
      <w:pPr>
        <w:spacing w:line="240" w:lineRule="auto"/>
        <w:contextualSpacing/>
      </w:pPr>
      <w:r>
        <w:t>2. Rosario Di Stefano</w:t>
      </w:r>
    </w:p>
    <w:p w:rsidR="009D6D64" w:rsidRDefault="009D6D64" w:rsidP="009D6D64">
      <w:pPr>
        <w:spacing w:line="240" w:lineRule="auto"/>
        <w:contextualSpacing/>
      </w:pPr>
      <w:r>
        <w:t>3. Maria Tiziana Ingrassano</w:t>
      </w:r>
    </w:p>
    <w:p w:rsidR="009D6D64" w:rsidRDefault="009D6D64" w:rsidP="009D6D64">
      <w:pPr>
        <w:spacing w:line="240" w:lineRule="auto"/>
        <w:contextualSpacing/>
      </w:pPr>
    </w:p>
    <w:p w:rsidR="009D6D64" w:rsidRPr="00BF591B" w:rsidRDefault="009D6D64" w:rsidP="009D6D64">
      <w:pPr>
        <w:spacing w:line="240" w:lineRule="auto"/>
        <w:contextualSpacing/>
      </w:pPr>
      <w:r>
        <w:t xml:space="preserve">Partecipano: il Sindaco, gli Assessori Comunali sigg. Simona Fiscella e Valerio </w:t>
      </w:r>
      <w:proofErr w:type="spellStart"/>
      <w:r>
        <w:t>Martines</w:t>
      </w:r>
      <w:proofErr w:type="spellEnd"/>
      <w:r>
        <w:t xml:space="preserve"> ed il Dirigente Scolastico dell’Istituto Comprensivo “E. De </w:t>
      </w:r>
      <w:proofErr w:type="spellStart"/>
      <w:r>
        <w:t>Amicis</w:t>
      </w:r>
      <w:proofErr w:type="spellEnd"/>
      <w:r>
        <w:t xml:space="preserve">” </w:t>
      </w:r>
      <w:r w:rsidRPr="00BF591B">
        <w:t xml:space="preserve">Dott.ssa Maria Grazia De </w:t>
      </w:r>
      <w:proofErr w:type="spellStart"/>
      <w:r w:rsidRPr="00BF591B">
        <w:t>F</w:t>
      </w:r>
      <w:r>
        <w:t>r</w:t>
      </w:r>
      <w:r w:rsidRPr="00BF591B">
        <w:t>ancisci</w:t>
      </w:r>
      <w:proofErr w:type="spellEnd"/>
      <w:r>
        <w:t>.</w:t>
      </w:r>
    </w:p>
    <w:p w:rsidR="009D6D64" w:rsidRDefault="009D6D64" w:rsidP="009D6D64"/>
    <w:p w:rsidR="00CF059F" w:rsidRPr="001E7A6C" w:rsidRDefault="00CF059F" w:rsidP="001E7A6C">
      <w:pPr>
        <w:rPr>
          <w:rFonts w:eastAsia="Times New Roman" w:cs="Times New Roman"/>
          <w:b/>
        </w:rPr>
      </w:pPr>
      <w:r w:rsidRPr="001E7A6C">
        <w:rPr>
          <w:rFonts w:eastAsia="Times New Roman" w:cs="Times New Roman"/>
          <w:b/>
        </w:rPr>
        <w:t>1° punto all’</w:t>
      </w:r>
      <w:proofErr w:type="spellStart"/>
      <w:r w:rsidRPr="001E7A6C">
        <w:rPr>
          <w:rFonts w:eastAsia="Times New Roman" w:cs="Times New Roman"/>
          <w:b/>
        </w:rPr>
        <w:t>o.d.g.</w:t>
      </w:r>
      <w:proofErr w:type="spellEnd"/>
    </w:p>
    <w:p w:rsidR="009D6D64" w:rsidRDefault="009D6D64" w:rsidP="009D6D64">
      <w:pPr>
        <w:spacing w:line="240" w:lineRule="auto"/>
        <w:contextualSpacing/>
      </w:pPr>
      <w:r w:rsidRPr="009D6D64">
        <w:rPr>
          <w:b/>
        </w:rPr>
        <w:t>Il Presidente del Consiglio Comunale</w:t>
      </w:r>
      <w:r>
        <w:t xml:space="preserve"> riferisce che questa adunanza del civico consesso è il risultato di una richiesta fatta da alcuni alunni frequentanti la Scuola Media che hanno partecipato ad una precedente riunione di Consiglio per portare avanti e sensibilizzare l’opinione pubblica sulla questione climatica che interessa il nostro pianeta.</w:t>
      </w:r>
    </w:p>
    <w:p w:rsidR="009D6D64" w:rsidRDefault="009D6D64" w:rsidP="009D6D64">
      <w:pPr>
        <w:spacing w:line="240" w:lineRule="auto"/>
        <w:contextualSpacing/>
        <w:rPr>
          <w:b/>
        </w:rPr>
      </w:pPr>
    </w:p>
    <w:p w:rsidR="009D6D64" w:rsidRDefault="009D6D64" w:rsidP="009D6D64">
      <w:pPr>
        <w:spacing w:line="240" w:lineRule="auto"/>
        <w:contextualSpacing/>
      </w:pPr>
      <w:r w:rsidRPr="009D6D64">
        <w:rPr>
          <w:b/>
        </w:rPr>
        <w:t>I ragazzi</w:t>
      </w:r>
      <w:r>
        <w:t xml:space="preserve"> presenti in aula leggono uno slogan creato da loro.</w:t>
      </w:r>
    </w:p>
    <w:p w:rsidR="009D6D64" w:rsidRDefault="009D6D64" w:rsidP="009D6D64">
      <w:pPr>
        <w:spacing w:line="240" w:lineRule="auto"/>
        <w:contextualSpacing/>
      </w:pPr>
    </w:p>
    <w:p w:rsidR="009D6D64" w:rsidRDefault="009D6D64" w:rsidP="009D6D64">
      <w:pPr>
        <w:spacing w:line="240" w:lineRule="auto"/>
        <w:contextualSpacing/>
      </w:pPr>
      <w:r w:rsidRPr="009D6D64">
        <w:rPr>
          <w:b/>
        </w:rPr>
        <w:t>Interviene il Presidente del Consiglio Comunale</w:t>
      </w:r>
      <w:r>
        <w:t xml:space="preserve"> che ringrazia il sig. Guido Turino quale promotore dell’iniziativa ed il Dirigente Scolastico che ha reso possibile questa riunione di Consiglio Comunale presso l’aula magna del plesso della scuola media per facilitare la partecipazione degli studenti all’adunanza.</w:t>
      </w:r>
    </w:p>
    <w:p w:rsidR="009D6D64" w:rsidRDefault="009D6D64" w:rsidP="009D6D64">
      <w:pPr>
        <w:spacing w:line="240" w:lineRule="auto"/>
        <w:contextualSpacing/>
      </w:pPr>
    </w:p>
    <w:p w:rsidR="009D6D64" w:rsidRDefault="009D6D64" w:rsidP="009D6D64">
      <w:pPr>
        <w:spacing w:line="240" w:lineRule="auto"/>
        <w:contextualSpacing/>
      </w:pPr>
      <w:r w:rsidRPr="009D6D64">
        <w:rPr>
          <w:b/>
        </w:rPr>
        <w:t xml:space="preserve">Prende la parola il Dirigente Scolastico </w:t>
      </w:r>
      <w:r>
        <w:t xml:space="preserve">Dott.ssa De </w:t>
      </w:r>
      <w:proofErr w:type="spellStart"/>
      <w:r>
        <w:t>Francisci</w:t>
      </w:r>
      <w:proofErr w:type="spellEnd"/>
      <w:r>
        <w:t xml:space="preserve">, che osserva come l’intervento di Greta </w:t>
      </w:r>
      <w:proofErr w:type="spellStart"/>
      <w:r>
        <w:t>Thunberg</w:t>
      </w:r>
      <w:proofErr w:type="spellEnd"/>
      <w:r>
        <w:t>, la tredicenne svedese attivista per lo sviluppo sostenibile e contro il cambiamento climatico, e di tutti i ragazzi del mondo stia sensibilizzando l’umanità ai gravi problemi climatici che interessano in nostro pianeta TERRA e che l’affrontare insieme questi problemi possa essere  un collante generazionale.</w:t>
      </w:r>
    </w:p>
    <w:p w:rsidR="009D6D64" w:rsidRDefault="009D6D64" w:rsidP="009D6D64">
      <w:pPr>
        <w:spacing w:line="240" w:lineRule="auto"/>
        <w:contextualSpacing/>
      </w:pPr>
    </w:p>
    <w:p w:rsidR="009D6D64" w:rsidRDefault="009D6D64" w:rsidP="009D6D64">
      <w:pPr>
        <w:spacing w:line="240" w:lineRule="auto"/>
        <w:contextualSpacing/>
      </w:pPr>
      <w:r w:rsidRPr="009D6D64">
        <w:rPr>
          <w:b/>
        </w:rPr>
        <w:t>Interviene il Presidente del C.C.,</w:t>
      </w:r>
      <w:r>
        <w:t xml:space="preserve"> il quale fa rilevare come, in questi anni, l’indifferenza ed il disinteresse di tutti ai problemi climatici stia causando la devastazione e che adesso tutti siamo  </w:t>
      </w:r>
      <w:r>
        <w:lastRenderedPageBreak/>
        <w:t>chiamati a dare il nostro contributo per salvare il nostro pianeta, partendo dal ridotto utilizzo delle materie plastiche.</w:t>
      </w:r>
    </w:p>
    <w:p w:rsidR="009D6D64" w:rsidRDefault="009D6D64" w:rsidP="009D6D64">
      <w:pPr>
        <w:spacing w:line="240" w:lineRule="auto"/>
        <w:contextualSpacing/>
      </w:pPr>
      <w:r>
        <w:t xml:space="preserve">Il Presidente del C.C. riferisce che il Consiglio Comunale si impegna a fare uso, durante le adunanze, di acqua in bottiglie di vetro e bicchieri in materiale biodegradabile, dando così per primi esempio di essere interessati alla salvaguardia e tutela dell’ambiente. </w:t>
      </w:r>
    </w:p>
    <w:p w:rsidR="009D6D64" w:rsidRDefault="009D6D64" w:rsidP="009D6D64">
      <w:pPr>
        <w:spacing w:line="240" w:lineRule="auto"/>
        <w:contextualSpacing/>
      </w:pPr>
      <w:r>
        <w:t>Ringrazia ancora le nostre ragazze che come Greta, hanno posto l’attenzione su questo preoccupante problema.</w:t>
      </w:r>
    </w:p>
    <w:p w:rsidR="009D6D64" w:rsidRDefault="009D6D64" w:rsidP="009D6D64">
      <w:pPr>
        <w:spacing w:line="240" w:lineRule="auto"/>
        <w:contextualSpacing/>
      </w:pPr>
    </w:p>
    <w:p w:rsidR="009D6D64" w:rsidRDefault="009D6D64" w:rsidP="009D6D64">
      <w:pPr>
        <w:spacing w:line="240" w:lineRule="auto"/>
        <w:contextualSpacing/>
      </w:pPr>
      <w:r w:rsidRPr="009D6D64">
        <w:rPr>
          <w:b/>
        </w:rPr>
        <w:t>Il Presidente del C.C</w:t>
      </w:r>
      <w:r>
        <w:t>. invita i consiglieri al dibattito.</w:t>
      </w:r>
    </w:p>
    <w:p w:rsidR="009D6D64" w:rsidRDefault="009D6D64" w:rsidP="009D6D64">
      <w:pPr>
        <w:spacing w:line="240" w:lineRule="auto"/>
        <w:contextualSpacing/>
      </w:pPr>
    </w:p>
    <w:p w:rsidR="009D6D64" w:rsidRDefault="009D6D64" w:rsidP="009D6D64">
      <w:pPr>
        <w:spacing w:line="240" w:lineRule="auto"/>
        <w:contextualSpacing/>
      </w:pPr>
      <w:r w:rsidRPr="009D6D64">
        <w:rPr>
          <w:b/>
        </w:rPr>
        <w:t xml:space="preserve">Interviene il Cons. </w:t>
      </w:r>
      <w:proofErr w:type="spellStart"/>
      <w:r w:rsidRPr="009D6D64">
        <w:rPr>
          <w:b/>
        </w:rPr>
        <w:t>Filippa</w:t>
      </w:r>
      <w:proofErr w:type="spellEnd"/>
      <w:r w:rsidRPr="009D6D64">
        <w:rPr>
          <w:b/>
        </w:rPr>
        <w:t xml:space="preserve"> </w:t>
      </w:r>
      <w:proofErr w:type="spellStart"/>
      <w:r w:rsidRPr="009D6D64">
        <w:rPr>
          <w:b/>
        </w:rPr>
        <w:t>Martines</w:t>
      </w:r>
      <w:proofErr w:type="spellEnd"/>
      <w:r>
        <w:t>, la quale fa rilevare come il nostro pianeta sia l’unico ad ospitare la vita umana e che dobbiamo impegnarci tutti per preservarlo.</w:t>
      </w:r>
    </w:p>
    <w:p w:rsidR="009D6D64" w:rsidRDefault="009D6D64" w:rsidP="009D6D64">
      <w:pPr>
        <w:spacing w:line="240" w:lineRule="auto"/>
        <w:contextualSpacing/>
      </w:pPr>
    </w:p>
    <w:p w:rsidR="009D6D64" w:rsidRDefault="009D6D64" w:rsidP="009D6D64">
      <w:pPr>
        <w:spacing w:line="240" w:lineRule="auto"/>
        <w:contextualSpacing/>
      </w:pPr>
      <w:r w:rsidRPr="009D6D64">
        <w:rPr>
          <w:b/>
        </w:rPr>
        <w:t xml:space="preserve">Interviene il Cons. Francesca </w:t>
      </w:r>
      <w:proofErr w:type="spellStart"/>
      <w:r w:rsidRPr="009D6D64">
        <w:rPr>
          <w:b/>
        </w:rPr>
        <w:t>Crocillà</w:t>
      </w:r>
      <w:proofErr w:type="spellEnd"/>
      <w:r>
        <w:t xml:space="preserve"> che ringrazia il Sig. Turino ed il Dirigente Scolastico per avere posto l’attenzione su questo tema e sensibilizzato l’Amministrazione Comunale.</w:t>
      </w:r>
    </w:p>
    <w:p w:rsidR="009D6D64" w:rsidRDefault="009D6D64" w:rsidP="009D6D64">
      <w:pPr>
        <w:spacing w:line="240" w:lineRule="auto"/>
        <w:contextualSpacing/>
      </w:pPr>
      <w:r>
        <w:t>Informa, altresì, tutti i presenti che i consiglieri comunali di maggioranza destineranno parte dei loro gettoni di presenza per l’acquisto di borracce termiche da destinare agli alunni.</w:t>
      </w:r>
    </w:p>
    <w:p w:rsidR="009D6D64" w:rsidRDefault="009D6D64" w:rsidP="009D6D64">
      <w:pPr>
        <w:spacing w:line="240" w:lineRule="auto"/>
        <w:contextualSpacing/>
      </w:pPr>
    </w:p>
    <w:p w:rsidR="009D6D64" w:rsidRDefault="009D6D64" w:rsidP="009D6D64">
      <w:pPr>
        <w:spacing w:line="240" w:lineRule="auto"/>
        <w:contextualSpacing/>
      </w:pPr>
      <w:r w:rsidRPr="009D6D64">
        <w:rPr>
          <w:b/>
        </w:rPr>
        <w:t>Interviene il Sindaco</w:t>
      </w:r>
      <w:r>
        <w:t xml:space="preserve"> che ringrazia tutti e si congratula con le nostre ragazze che come Greta </w:t>
      </w:r>
      <w:proofErr w:type="spellStart"/>
      <w:r>
        <w:t>Thunberg</w:t>
      </w:r>
      <w:proofErr w:type="spellEnd"/>
      <w:r>
        <w:t xml:space="preserve">, stanno sensibilizzando la comunità </w:t>
      </w:r>
      <w:proofErr w:type="spellStart"/>
      <w:r>
        <w:t>mirabellese</w:t>
      </w:r>
      <w:proofErr w:type="spellEnd"/>
      <w:r>
        <w:t xml:space="preserve"> alle problematiche climatiche del pianeta. Ribadisce ancora che anche con piccoli gesti e con il cambiamento di alcune abitudini quotidiane possiamo contribuire a salvaguardare l’ambiente e dichiara che l’Amministrazione Comunale è disponibile a farsi promotrice di manifestazioni ed iniziative volte alla sensibilizzazione del gravoso problema che stiamo trattando.</w:t>
      </w:r>
    </w:p>
    <w:p w:rsidR="009D6D64" w:rsidRDefault="009D6D64" w:rsidP="009D6D64">
      <w:pPr>
        <w:spacing w:line="240" w:lineRule="auto"/>
        <w:contextualSpacing/>
      </w:pPr>
    </w:p>
    <w:p w:rsidR="009D6D64" w:rsidRDefault="009D6D64" w:rsidP="009D6D64">
      <w:pPr>
        <w:spacing w:line="240" w:lineRule="auto"/>
        <w:contextualSpacing/>
      </w:pPr>
      <w:r w:rsidRPr="009D6D64">
        <w:rPr>
          <w:b/>
        </w:rPr>
        <w:t>I ragazzi</w:t>
      </w:r>
      <w:r>
        <w:t xml:space="preserve"> presenti in aula proiettano un video da loro realizzato ed in seguito leggono alcune riflessioni.</w:t>
      </w:r>
    </w:p>
    <w:p w:rsidR="009D6D64" w:rsidRDefault="009D6D64" w:rsidP="009D6D64">
      <w:pPr>
        <w:spacing w:line="240" w:lineRule="auto"/>
        <w:contextualSpacing/>
      </w:pPr>
    </w:p>
    <w:p w:rsidR="009D6D64" w:rsidRDefault="009D6D64" w:rsidP="009D6D64">
      <w:pPr>
        <w:spacing w:line="240" w:lineRule="auto"/>
        <w:contextualSpacing/>
      </w:pPr>
      <w:r w:rsidRPr="009D6D64">
        <w:rPr>
          <w:b/>
        </w:rPr>
        <w:t>Il Presidente del Consiglio Comunale</w:t>
      </w:r>
      <w:r>
        <w:t>, di seguito alla proiezione del filmato, si augura che il mondo non arrivi all’estinzione così come mostrato nel video ma che l’interesse dei “POTENTI” della terra possa mettere in salvo questo nostro meraviglioso ed unico pianeta.</w:t>
      </w:r>
    </w:p>
    <w:p w:rsidR="009D6D64" w:rsidRDefault="009D6D64" w:rsidP="009D6D64">
      <w:pPr>
        <w:spacing w:line="240" w:lineRule="auto"/>
        <w:contextualSpacing/>
      </w:pPr>
    </w:p>
    <w:p w:rsidR="009D6D64" w:rsidRDefault="009D6D64" w:rsidP="009D6D64">
      <w:pPr>
        <w:spacing w:line="240" w:lineRule="auto"/>
        <w:contextualSpacing/>
      </w:pPr>
      <w:r w:rsidRPr="009D6D64">
        <w:rPr>
          <w:b/>
        </w:rPr>
        <w:t>Il Presidente del Consiglio Comunale</w:t>
      </w:r>
      <w:r>
        <w:t xml:space="preserve"> legge l’atto deliberativo ed invita i consiglieri comunali a votarlo</w:t>
      </w:r>
    </w:p>
    <w:p w:rsidR="009D6D64" w:rsidRDefault="009D6D64" w:rsidP="009D6D64">
      <w:pPr>
        <w:spacing w:line="240" w:lineRule="auto"/>
        <w:contextualSpacing/>
      </w:pPr>
    </w:p>
    <w:p w:rsidR="009D6D64" w:rsidRDefault="009D6D64" w:rsidP="009D6D64">
      <w:pPr>
        <w:rPr>
          <w:sz w:val="28"/>
        </w:rPr>
      </w:pPr>
      <w:r w:rsidRPr="009D6D64">
        <w:rPr>
          <w:b/>
        </w:rPr>
        <w:t>Il Consiglio Comunale</w:t>
      </w:r>
      <w:r>
        <w:rPr>
          <w:b/>
        </w:rPr>
        <w:t xml:space="preserve">, </w:t>
      </w:r>
      <w:r w:rsidR="004350D1">
        <w:t>c</w:t>
      </w:r>
      <w:r>
        <w:t>on la seguente votazione: FAVOREVOLE ALL’UNANIMITA’ DEI PRESENTI</w:t>
      </w:r>
      <w:r>
        <w:rPr>
          <w:b/>
        </w:rPr>
        <w:t xml:space="preserve"> delibera </w:t>
      </w:r>
      <w:r w:rsidRPr="009D6D64">
        <w:t>di</w:t>
      </w:r>
      <w:r w:rsidRPr="00F169B7">
        <w:t xml:space="preserve"> impegnare </w:t>
      </w:r>
      <w:r>
        <w:t>l’Amministrazione C</w:t>
      </w:r>
      <w:r w:rsidRPr="00F169B7">
        <w:t xml:space="preserve">omunale a porre in essere ogni misura possibile ed idonea a limitare l’uso di materiale non riciclabile, emissioni di gas in atmosfera e quanto altro possa </w:t>
      </w:r>
      <w:r>
        <w:t xml:space="preserve">essere </w:t>
      </w:r>
      <w:r w:rsidRPr="00F169B7">
        <w:t>utile a far maturare nei cittadini una coscienza ambientalista.</w:t>
      </w:r>
      <w:bookmarkStart w:id="0" w:name="_GoBack"/>
      <w:bookmarkEnd w:id="0"/>
    </w:p>
    <w:p w:rsidR="009D6D64" w:rsidRPr="00EF3FD3" w:rsidRDefault="009D6D64" w:rsidP="009D6D64">
      <w:pPr>
        <w:spacing w:line="360" w:lineRule="auto"/>
        <w:rPr>
          <w:b/>
          <w:sz w:val="28"/>
        </w:rPr>
      </w:pPr>
      <w:r w:rsidRPr="00EF3FD3">
        <w:rPr>
          <w:b/>
          <w:sz w:val="28"/>
        </w:rPr>
        <w:t>La seduta è chiusa alle ore 12,45</w:t>
      </w:r>
    </w:p>
    <w:p w:rsidR="009D6D64" w:rsidRDefault="009D6D64" w:rsidP="009D6D64">
      <w:pPr>
        <w:spacing w:line="360" w:lineRule="auto"/>
        <w:rPr>
          <w:sz w:val="28"/>
        </w:rPr>
      </w:pPr>
    </w:p>
    <w:sectPr w:rsidR="009D6D64" w:rsidSect="00E96AD0">
      <w:pgSz w:w="11906" w:h="16838"/>
      <w:pgMar w:top="85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EAF"/>
    <w:multiLevelType w:val="hybridMultilevel"/>
    <w:tmpl w:val="346EB9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AF379B"/>
    <w:multiLevelType w:val="hybridMultilevel"/>
    <w:tmpl w:val="0C3A78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24D64FF"/>
    <w:multiLevelType w:val="hybridMultilevel"/>
    <w:tmpl w:val="1B4CA78E"/>
    <w:lvl w:ilvl="0" w:tplc="E536FB30">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3">
    <w:nsid w:val="04E74455"/>
    <w:multiLevelType w:val="hybridMultilevel"/>
    <w:tmpl w:val="B2387E10"/>
    <w:lvl w:ilvl="0" w:tplc="AB8C88CC">
      <w:start w:val="1"/>
      <w:numFmt w:val="decimal"/>
      <w:lvlText w:val="%1."/>
      <w:lvlJc w:val="left"/>
      <w:pPr>
        <w:tabs>
          <w:tab w:val="num" w:pos="1065"/>
        </w:tabs>
        <w:ind w:left="1065" w:hanging="360"/>
      </w:pPr>
      <w:rPr>
        <w:rFonts w:ascii="Times New Roman" w:eastAsiaTheme="minorEastAsia" w:hAnsi="Times New Roman" w:cs="Times New Roman"/>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A243A1B"/>
    <w:multiLevelType w:val="hybridMultilevel"/>
    <w:tmpl w:val="345630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BC7BAB"/>
    <w:multiLevelType w:val="hybridMultilevel"/>
    <w:tmpl w:val="345630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A450AA"/>
    <w:multiLevelType w:val="hybridMultilevel"/>
    <w:tmpl w:val="7C183CA8"/>
    <w:lvl w:ilvl="0" w:tplc="9F6EA6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BFF773D"/>
    <w:multiLevelType w:val="hybridMultilevel"/>
    <w:tmpl w:val="317CD4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8A81A3C"/>
    <w:multiLevelType w:val="hybridMultilevel"/>
    <w:tmpl w:val="DA5232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8A6700"/>
    <w:multiLevelType w:val="hybridMultilevel"/>
    <w:tmpl w:val="DAEAE98E"/>
    <w:lvl w:ilvl="0" w:tplc="51523954">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A33B29"/>
    <w:multiLevelType w:val="hybridMultilevel"/>
    <w:tmpl w:val="345630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32335FD"/>
    <w:multiLevelType w:val="hybridMultilevel"/>
    <w:tmpl w:val="C71AD930"/>
    <w:lvl w:ilvl="0" w:tplc="1DC67A92">
      <w:start w:val="1"/>
      <w:numFmt w:val="decimal"/>
      <w:lvlText w:val="%1)"/>
      <w:lvlJc w:val="left"/>
      <w:pPr>
        <w:ind w:left="720" w:hanging="36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4BC66BE"/>
    <w:multiLevelType w:val="hybridMultilevel"/>
    <w:tmpl w:val="B9268694"/>
    <w:lvl w:ilvl="0" w:tplc="04100001">
      <w:start w:val="1"/>
      <w:numFmt w:val="bullet"/>
      <w:lvlText w:val=""/>
      <w:lvlJc w:val="left"/>
      <w:pPr>
        <w:ind w:left="1785" w:hanging="360"/>
      </w:pPr>
      <w:rPr>
        <w:rFonts w:ascii="Symbol" w:hAnsi="Symbol"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13">
    <w:nsid w:val="25601A30"/>
    <w:multiLevelType w:val="hybridMultilevel"/>
    <w:tmpl w:val="3078CDD0"/>
    <w:lvl w:ilvl="0" w:tplc="AC70BBF4">
      <w:start w:val="1"/>
      <w:numFmt w:val="decimal"/>
      <w:lvlText w:val="%1)"/>
      <w:lvlJc w:val="left"/>
      <w:pPr>
        <w:tabs>
          <w:tab w:val="num" w:pos="532"/>
        </w:tabs>
        <w:ind w:left="532" w:hanging="390"/>
      </w:pPr>
      <w:rPr>
        <w:rFonts w:hint="default"/>
        <w:b/>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27AE0234"/>
    <w:multiLevelType w:val="hybridMultilevel"/>
    <w:tmpl w:val="6ABE57D0"/>
    <w:lvl w:ilvl="0" w:tplc="49D03344">
      <w:start w:val="1"/>
      <w:numFmt w:val="decimal"/>
      <w:lvlText w:val="%1)"/>
      <w:lvlJc w:val="left"/>
      <w:pPr>
        <w:ind w:left="720" w:hanging="360"/>
      </w:pPr>
      <w:rPr>
        <w:rFonts w:ascii="Times New Roman" w:eastAsiaTheme="minorEastAsia"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7EB1356"/>
    <w:multiLevelType w:val="hybridMultilevel"/>
    <w:tmpl w:val="10644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2563FB0"/>
    <w:multiLevelType w:val="hybridMultilevel"/>
    <w:tmpl w:val="20942710"/>
    <w:lvl w:ilvl="0" w:tplc="E42AD960">
      <w:start w:val="1"/>
      <w:numFmt w:val="decimal"/>
      <w:lvlText w:val="%1."/>
      <w:lvlJc w:val="left"/>
      <w:pPr>
        <w:ind w:left="720" w:hanging="360"/>
      </w:pPr>
      <w:rPr>
        <w:rFonts w:ascii="Times New Roman" w:eastAsiaTheme="minorEastAsia" w:hAnsi="Times New Roman" w:cs="Times New Roman"/>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02A5900"/>
    <w:multiLevelType w:val="hybridMultilevel"/>
    <w:tmpl w:val="F120ED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56F0791"/>
    <w:multiLevelType w:val="hybridMultilevel"/>
    <w:tmpl w:val="17E4FC5A"/>
    <w:lvl w:ilvl="0" w:tplc="1C0C789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4DFB6459"/>
    <w:multiLevelType w:val="hybridMultilevel"/>
    <w:tmpl w:val="88F0E10C"/>
    <w:lvl w:ilvl="0" w:tplc="592A1A76">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1127752"/>
    <w:multiLevelType w:val="hybridMultilevel"/>
    <w:tmpl w:val="91AA9794"/>
    <w:lvl w:ilvl="0" w:tplc="99503C1C">
      <w:start w:val="1"/>
      <w:numFmt w:val="decimal"/>
      <w:lvlText w:val="%1."/>
      <w:lvlJc w:val="left"/>
      <w:pPr>
        <w:ind w:left="1080" w:hanging="360"/>
      </w:pPr>
      <w:rPr>
        <w:rFonts w:eastAsia="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51A31104"/>
    <w:multiLevelType w:val="hybridMultilevel"/>
    <w:tmpl w:val="923A68AC"/>
    <w:lvl w:ilvl="0" w:tplc="6F64F1DE">
      <w:start w:val="1"/>
      <w:numFmt w:val="decimal"/>
      <w:lvlText w:val="%1."/>
      <w:lvlJc w:val="left"/>
      <w:pPr>
        <w:ind w:left="330" w:hanging="360"/>
      </w:pPr>
      <w:rPr>
        <w:rFonts w:ascii="Times New Roman" w:hAnsi="Times New Roman" w:hint="default"/>
        <w:sz w:val="24"/>
      </w:rPr>
    </w:lvl>
    <w:lvl w:ilvl="1" w:tplc="04100019" w:tentative="1">
      <w:start w:val="1"/>
      <w:numFmt w:val="lowerLetter"/>
      <w:lvlText w:val="%2."/>
      <w:lvlJc w:val="left"/>
      <w:pPr>
        <w:ind w:left="1050" w:hanging="360"/>
      </w:pPr>
    </w:lvl>
    <w:lvl w:ilvl="2" w:tplc="0410001B" w:tentative="1">
      <w:start w:val="1"/>
      <w:numFmt w:val="lowerRoman"/>
      <w:lvlText w:val="%3."/>
      <w:lvlJc w:val="right"/>
      <w:pPr>
        <w:ind w:left="1770" w:hanging="180"/>
      </w:pPr>
    </w:lvl>
    <w:lvl w:ilvl="3" w:tplc="0410000F" w:tentative="1">
      <w:start w:val="1"/>
      <w:numFmt w:val="decimal"/>
      <w:lvlText w:val="%4."/>
      <w:lvlJc w:val="left"/>
      <w:pPr>
        <w:ind w:left="2490" w:hanging="360"/>
      </w:pPr>
    </w:lvl>
    <w:lvl w:ilvl="4" w:tplc="04100019" w:tentative="1">
      <w:start w:val="1"/>
      <w:numFmt w:val="lowerLetter"/>
      <w:lvlText w:val="%5."/>
      <w:lvlJc w:val="left"/>
      <w:pPr>
        <w:ind w:left="3210" w:hanging="360"/>
      </w:pPr>
    </w:lvl>
    <w:lvl w:ilvl="5" w:tplc="0410001B" w:tentative="1">
      <w:start w:val="1"/>
      <w:numFmt w:val="lowerRoman"/>
      <w:lvlText w:val="%6."/>
      <w:lvlJc w:val="right"/>
      <w:pPr>
        <w:ind w:left="3930" w:hanging="180"/>
      </w:pPr>
    </w:lvl>
    <w:lvl w:ilvl="6" w:tplc="0410000F" w:tentative="1">
      <w:start w:val="1"/>
      <w:numFmt w:val="decimal"/>
      <w:lvlText w:val="%7."/>
      <w:lvlJc w:val="left"/>
      <w:pPr>
        <w:ind w:left="4650" w:hanging="360"/>
      </w:pPr>
    </w:lvl>
    <w:lvl w:ilvl="7" w:tplc="04100019" w:tentative="1">
      <w:start w:val="1"/>
      <w:numFmt w:val="lowerLetter"/>
      <w:lvlText w:val="%8."/>
      <w:lvlJc w:val="left"/>
      <w:pPr>
        <w:ind w:left="5370" w:hanging="360"/>
      </w:pPr>
    </w:lvl>
    <w:lvl w:ilvl="8" w:tplc="0410001B" w:tentative="1">
      <w:start w:val="1"/>
      <w:numFmt w:val="lowerRoman"/>
      <w:lvlText w:val="%9."/>
      <w:lvlJc w:val="right"/>
      <w:pPr>
        <w:ind w:left="6090" w:hanging="180"/>
      </w:pPr>
    </w:lvl>
  </w:abstractNum>
  <w:abstractNum w:abstractNumId="22">
    <w:nsid w:val="59FE2205"/>
    <w:multiLevelType w:val="hybridMultilevel"/>
    <w:tmpl w:val="04B61FD8"/>
    <w:lvl w:ilvl="0" w:tplc="5E4AC2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15E2956"/>
    <w:multiLevelType w:val="hybridMultilevel"/>
    <w:tmpl w:val="DA5232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1B63E71"/>
    <w:multiLevelType w:val="hybridMultilevel"/>
    <w:tmpl w:val="F028D966"/>
    <w:lvl w:ilvl="0" w:tplc="2E420076">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8A7164C"/>
    <w:multiLevelType w:val="hybridMultilevel"/>
    <w:tmpl w:val="D53AA3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9C878EA"/>
    <w:multiLevelType w:val="hybridMultilevel"/>
    <w:tmpl w:val="B10A3DE2"/>
    <w:lvl w:ilvl="0" w:tplc="D400BB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6A2B339F"/>
    <w:multiLevelType w:val="hybridMultilevel"/>
    <w:tmpl w:val="B6568D28"/>
    <w:lvl w:ilvl="0" w:tplc="5588BB5C">
      <w:start w:val="1"/>
      <w:numFmt w:val="decimal"/>
      <w:lvlText w:val="%1-"/>
      <w:lvlJc w:val="left"/>
      <w:pPr>
        <w:ind w:left="720" w:hanging="360"/>
      </w:pPr>
      <w:rPr>
        <w:rFonts w:hint="default"/>
      </w:rPr>
    </w:lvl>
    <w:lvl w:ilvl="1" w:tplc="5B0A0DFC" w:tentative="1">
      <w:start w:val="1"/>
      <w:numFmt w:val="lowerLetter"/>
      <w:lvlText w:val="%2."/>
      <w:lvlJc w:val="left"/>
      <w:pPr>
        <w:ind w:left="1440" w:hanging="360"/>
      </w:pPr>
    </w:lvl>
    <w:lvl w:ilvl="2" w:tplc="BD64403C" w:tentative="1">
      <w:start w:val="1"/>
      <w:numFmt w:val="lowerRoman"/>
      <w:lvlText w:val="%3."/>
      <w:lvlJc w:val="right"/>
      <w:pPr>
        <w:ind w:left="2160" w:hanging="180"/>
      </w:pPr>
    </w:lvl>
    <w:lvl w:ilvl="3" w:tplc="C868B2BA" w:tentative="1">
      <w:start w:val="1"/>
      <w:numFmt w:val="decimal"/>
      <w:lvlText w:val="%4."/>
      <w:lvlJc w:val="left"/>
      <w:pPr>
        <w:ind w:left="2880" w:hanging="360"/>
      </w:pPr>
    </w:lvl>
    <w:lvl w:ilvl="4" w:tplc="017A098A" w:tentative="1">
      <w:start w:val="1"/>
      <w:numFmt w:val="lowerLetter"/>
      <w:lvlText w:val="%5."/>
      <w:lvlJc w:val="left"/>
      <w:pPr>
        <w:ind w:left="3600" w:hanging="360"/>
      </w:pPr>
    </w:lvl>
    <w:lvl w:ilvl="5" w:tplc="773CDCD0" w:tentative="1">
      <w:start w:val="1"/>
      <w:numFmt w:val="lowerRoman"/>
      <w:lvlText w:val="%6."/>
      <w:lvlJc w:val="right"/>
      <w:pPr>
        <w:ind w:left="4320" w:hanging="180"/>
      </w:pPr>
    </w:lvl>
    <w:lvl w:ilvl="6" w:tplc="A1E41378" w:tentative="1">
      <w:start w:val="1"/>
      <w:numFmt w:val="decimal"/>
      <w:lvlText w:val="%7."/>
      <w:lvlJc w:val="left"/>
      <w:pPr>
        <w:ind w:left="5040" w:hanging="360"/>
      </w:pPr>
    </w:lvl>
    <w:lvl w:ilvl="7" w:tplc="4EA464FC" w:tentative="1">
      <w:start w:val="1"/>
      <w:numFmt w:val="lowerLetter"/>
      <w:lvlText w:val="%8."/>
      <w:lvlJc w:val="left"/>
      <w:pPr>
        <w:ind w:left="5760" w:hanging="360"/>
      </w:pPr>
    </w:lvl>
    <w:lvl w:ilvl="8" w:tplc="6EB8109A" w:tentative="1">
      <w:start w:val="1"/>
      <w:numFmt w:val="lowerRoman"/>
      <w:lvlText w:val="%9."/>
      <w:lvlJc w:val="right"/>
      <w:pPr>
        <w:ind w:left="6480" w:hanging="180"/>
      </w:pPr>
    </w:lvl>
  </w:abstractNum>
  <w:abstractNum w:abstractNumId="28">
    <w:nsid w:val="6F597909"/>
    <w:multiLevelType w:val="hybridMultilevel"/>
    <w:tmpl w:val="39664BAC"/>
    <w:lvl w:ilvl="0" w:tplc="01D0C5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01931AB"/>
    <w:multiLevelType w:val="hybridMultilevel"/>
    <w:tmpl w:val="DA5232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301326F"/>
    <w:multiLevelType w:val="hybridMultilevel"/>
    <w:tmpl w:val="4B487486"/>
    <w:lvl w:ilvl="0" w:tplc="9F6EA6AC">
      <w:start w:val="3"/>
      <w:numFmt w:val="bullet"/>
      <w:lvlText w:val="-"/>
      <w:lvlJc w:val="left"/>
      <w:pPr>
        <w:ind w:left="720" w:hanging="360"/>
      </w:pPr>
      <w:rPr>
        <w:rFonts w:ascii="Times New Roman" w:eastAsia="Times New Roman" w:hAnsi="Times New Roman" w:cs="Times New Roman"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31">
    <w:nsid w:val="7A2648FC"/>
    <w:multiLevelType w:val="hybridMultilevel"/>
    <w:tmpl w:val="A5DA0F6C"/>
    <w:lvl w:ilvl="0" w:tplc="8872EB88">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13"/>
  </w:num>
  <w:num w:numId="4">
    <w:abstractNumId w:val="22"/>
  </w:num>
  <w:num w:numId="5">
    <w:abstractNumId w:val="1"/>
  </w:num>
  <w:num w:numId="6">
    <w:abstractNumId w:val="27"/>
  </w:num>
  <w:num w:numId="7">
    <w:abstractNumId w:val="21"/>
  </w:num>
  <w:num w:numId="8">
    <w:abstractNumId w:val="6"/>
  </w:num>
  <w:num w:numId="9">
    <w:abstractNumId w:val="15"/>
  </w:num>
  <w:num w:numId="10">
    <w:abstractNumId w:val="3"/>
  </w:num>
  <w:num w:numId="11">
    <w:abstractNumId w:val="31"/>
  </w:num>
  <w:num w:numId="12">
    <w:abstractNumId w:val="2"/>
  </w:num>
  <w:num w:numId="13">
    <w:abstractNumId w:val="11"/>
  </w:num>
  <w:num w:numId="14">
    <w:abstractNumId w:val="25"/>
  </w:num>
  <w:num w:numId="15">
    <w:abstractNumId w:val="16"/>
  </w:num>
  <w:num w:numId="16">
    <w:abstractNumId w:val="7"/>
  </w:num>
  <w:num w:numId="17">
    <w:abstractNumId w:val="8"/>
  </w:num>
  <w:num w:numId="18">
    <w:abstractNumId w:val="18"/>
  </w:num>
  <w:num w:numId="19">
    <w:abstractNumId w:val="20"/>
  </w:num>
  <w:num w:numId="20">
    <w:abstractNumId w:val="9"/>
  </w:num>
  <w:num w:numId="21">
    <w:abstractNumId w:val="12"/>
  </w:num>
  <w:num w:numId="22">
    <w:abstractNumId w:val="24"/>
  </w:num>
  <w:num w:numId="23">
    <w:abstractNumId w:val="23"/>
  </w:num>
  <w:num w:numId="24">
    <w:abstractNumId w:val="29"/>
  </w:num>
  <w:num w:numId="25">
    <w:abstractNumId w:val="5"/>
  </w:num>
  <w:num w:numId="26">
    <w:abstractNumId w:val="17"/>
  </w:num>
  <w:num w:numId="27">
    <w:abstractNumId w:val="0"/>
  </w:num>
  <w:num w:numId="28">
    <w:abstractNumId w:val="4"/>
  </w:num>
  <w:num w:numId="29">
    <w:abstractNumId w:val="19"/>
  </w:num>
  <w:num w:numId="30">
    <w:abstractNumId w:val="10"/>
  </w:num>
  <w:num w:numId="31">
    <w:abstractNumId w:val="26"/>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350C31"/>
    <w:rsid w:val="00031693"/>
    <w:rsid w:val="00050662"/>
    <w:rsid w:val="0006375A"/>
    <w:rsid w:val="000B12F7"/>
    <w:rsid w:val="000B5641"/>
    <w:rsid w:val="00111A1B"/>
    <w:rsid w:val="00115AD9"/>
    <w:rsid w:val="0012569D"/>
    <w:rsid w:val="00130754"/>
    <w:rsid w:val="00141ED8"/>
    <w:rsid w:val="0014548B"/>
    <w:rsid w:val="00175515"/>
    <w:rsid w:val="001A259A"/>
    <w:rsid w:val="001D0CCE"/>
    <w:rsid w:val="001D4BBA"/>
    <w:rsid w:val="001E7A6C"/>
    <w:rsid w:val="001F782E"/>
    <w:rsid w:val="00241FAE"/>
    <w:rsid w:val="00245311"/>
    <w:rsid w:val="002938A5"/>
    <w:rsid w:val="00296BAA"/>
    <w:rsid w:val="002A4941"/>
    <w:rsid w:val="002D0516"/>
    <w:rsid w:val="002D6BD2"/>
    <w:rsid w:val="002E4F8E"/>
    <w:rsid w:val="003233CC"/>
    <w:rsid w:val="00323C68"/>
    <w:rsid w:val="00324C9B"/>
    <w:rsid w:val="00350C31"/>
    <w:rsid w:val="003B006B"/>
    <w:rsid w:val="003D1CB8"/>
    <w:rsid w:val="003E21CF"/>
    <w:rsid w:val="003F6B0D"/>
    <w:rsid w:val="0040284A"/>
    <w:rsid w:val="00413FDA"/>
    <w:rsid w:val="00417F7E"/>
    <w:rsid w:val="004350D1"/>
    <w:rsid w:val="00474CCB"/>
    <w:rsid w:val="004777C5"/>
    <w:rsid w:val="004C68A4"/>
    <w:rsid w:val="004D653B"/>
    <w:rsid w:val="00505B54"/>
    <w:rsid w:val="00507B13"/>
    <w:rsid w:val="0056310B"/>
    <w:rsid w:val="00575664"/>
    <w:rsid w:val="00581B62"/>
    <w:rsid w:val="005A35A2"/>
    <w:rsid w:val="005C77C2"/>
    <w:rsid w:val="005D170E"/>
    <w:rsid w:val="005F3E89"/>
    <w:rsid w:val="00653A0A"/>
    <w:rsid w:val="006D4524"/>
    <w:rsid w:val="00727B36"/>
    <w:rsid w:val="007379D6"/>
    <w:rsid w:val="007438CD"/>
    <w:rsid w:val="0075342D"/>
    <w:rsid w:val="007641AB"/>
    <w:rsid w:val="0077538B"/>
    <w:rsid w:val="007E3D2D"/>
    <w:rsid w:val="007E46F8"/>
    <w:rsid w:val="007F5D26"/>
    <w:rsid w:val="00845295"/>
    <w:rsid w:val="0085324E"/>
    <w:rsid w:val="00872F7E"/>
    <w:rsid w:val="00876D50"/>
    <w:rsid w:val="00890A1F"/>
    <w:rsid w:val="00896DEF"/>
    <w:rsid w:val="008A6F7F"/>
    <w:rsid w:val="008B24B2"/>
    <w:rsid w:val="008C53AB"/>
    <w:rsid w:val="009030ED"/>
    <w:rsid w:val="00940270"/>
    <w:rsid w:val="00944852"/>
    <w:rsid w:val="00956237"/>
    <w:rsid w:val="009C09E4"/>
    <w:rsid w:val="009D6D64"/>
    <w:rsid w:val="009E124C"/>
    <w:rsid w:val="009F532F"/>
    <w:rsid w:val="00A03B3A"/>
    <w:rsid w:val="00A10F2F"/>
    <w:rsid w:val="00A23E2B"/>
    <w:rsid w:val="00A257F1"/>
    <w:rsid w:val="00A321F7"/>
    <w:rsid w:val="00A43578"/>
    <w:rsid w:val="00A8006B"/>
    <w:rsid w:val="00AA657E"/>
    <w:rsid w:val="00AD1A05"/>
    <w:rsid w:val="00B060F8"/>
    <w:rsid w:val="00B15F27"/>
    <w:rsid w:val="00B2382E"/>
    <w:rsid w:val="00B3391C"/>
    <w:rsid w:val="00B61544"/>
    <w:rsid w:val="00B7011B"/>
    <w:rsid w:val="00B730AD"/>
    <w:rsid w:val="00B87EF8"/>
    <w:rsid w:val="00B97D54"/>
    <w:rsid w:val="00BE4A46"/>
    <w:rsid w:val="00C413DD"/>
    <w:rsid w:val="00C73BAE"/>
    <w:rsid w:val="00C851F7"/>
    <w:rsid w:val="00C85A71"/>
    <w:rsid w:val="00CF059F"/>
    <w:rsid w:val="00D730D5"/>
    <w:rsid w:val="00D8576D"/>
    <w:rsid w:val="00D96869"/>
    <w:rsid w:val="00DA3BC2"/>
    <w:rsid w:val="00DC29FA"/>
    <w:rsid w:val="00DF08ED"/>
    <w:rsid w:val="00DF2A58"/>
    <w:rsid w:val="00DF2F27"/>
    <w:rsid w:val="00DF7217"/>
    <w:rsid w:val="00E05AEE"/>
    <w:rsid w:val="00E1452E"/>
    <w:rsid w:val="00E37182"/>
    <w:rsid w:val="00E96AD0"/>
    <w:rsid w:val="00EB5A5F"/>
    <w:rsid w:val="00EC1775"/>
    <w:rsid w:val="00EC3D2E"/>
    <w:rsid w:val="00EF4BF5"/>
    <w:rsid w:val="00F67312"/>
    <w:rsid w:val="00F9308B"/>
    <w:rsid w:val="00FD4850"/>
    <w:rsid w:val="00FD7CC4"/>
    <w:rsid w:val="00FE578F"/>
    <w:rsid w:val="00FF70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569D"/>
    <w:pPr>
      <w:jc w:val="both"/>
    </w:pPr>
    <w:rPr>
      <w:rFonts w:ascii="Times New Roman" w:hAnsi="Times New Roman"/>
      <w:snapToGrid w:val="0"/>
      <w:sz w:val="24"/>
      <w:szCs w:val="24"/>
    </w:rPr>
  </w:style>
  <w:style w:type="paragraph" w:styleId="Titolo6">
    <w:name w:val="heading 6"/>
    <w:basedOn w:val="Normale"/>
    <w:next w:val="Normale"/>
    <w:link w:val="Titolo6Carattere"/>
    <w:qFormat/>
    <w:rsid w:val="00350C31"/>
    <w:pPr>
      <w:keepNext/>
      <w:spacing w:after="0" w:line="480" w:lineRule="atLeast"/>
      <w:jc w:val="center"/>
      <w:outlineLvl w:val="5"/>
    </w:pPr>
    <w:rPr>
      <w:rFonts w:eastAsia="Times New Roman" w:cs="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350C31"/>
    <w:rPr>
      <w:rFonts w:ascii="Times New Roman" w:eastAsia="Times New Roman" w:hAnsi="Times New Roman" w:cs="Times New Roman"/>
      <w:snapToGrid w:val="0"/>
      <w:sz w:val="24"/>
      <w:szCs w:val="20"/>
    </w:rPr>
  </w:style>
  <w:style w:type="paragraph" w:styleId="Nessunaspaziatura">
    <w:name w:val="No Spacing"/>
    <w:uiPriority w:val="1"/>
    <w:qFormat/>
    <w:rsid w:val="00350C31"/>
    <w:pPr>
      <w:spacing w:after="0" w:line="240" w:lineRule="auto"/>
    </w:pPr>
    <w:rPr>
      <w:rFonts w:ascii="Times New Roman" w:eastAsia="Times New Roman" w:hAnsi="Times New Roman" w:cs="Times New Roman"/>
      <w:sz w:val="20"/>
      <w:szCs w:val="20"/>
    </w:rPr>
  </w:style>
  <w:style w:type="paragraph" w:styleId="Paragrafoelenco">
    <w:name w:val="List Paragraph"/>
    <w:basedOn w:val="Normale"/>
    <w:uiPriority w:val="34"/>
    <w:qFormat/>
    <w:rsid w:val="00350C31"/>
    <w:pPr>
      <w:ind w:left="720"/>
      <w:contextualSpacing/>
    </w:pPr>
  </w:style>
  <w:style w:type="paragraph" w:styleId="Corpodeltesto2">
    <w:name w:val="Body Text 2"/>
    <w:basedOn w:val="Normale"/>
    <w:link w:val="Corpodeltesto2Carattere"/>
    <w:rsid w:val="007438CD"/>
    <w:pPr>
      <w:spacing w:after="0" w:line="240" w:lineRule="auto"/>
    </w:pPr>
    <w:rPr>
      <w:rFonts w:eastAsia="Times New Roman" w:cs="Times New Roman"/>
      <w:szCs w:val="20"/>
    </w:rPr>
  </w:style>
  <w:style w:type="character" w:customStyle="1" w:styleId="Corpodeltesto2Carattere">
    <w:name w:val="Corpo del testo 2 Carattere"/>
    <w:basedOn w:val="Carpredefinitoparagrafo"/>
    <w:link w:val="Corpodeltesto2"/>
    <w:rsid w:val="007438CD"/>
    <w:rPr>
      <w:rFonts w:ascii="Times New Roman" w:eastAsia="Times New Roman" w:hAnsi="Times New Roman" w:cs="Times New Roman"/>
      <w:sz w:val="24"/>
      <w:szCs w:val="20"/>
    </w:rPr>
  </w:style>
  <w:style w:type="paragraph" w:styleId="Corpodeltesto">
    <w:name w:val="Body Text"/>
    <w:basedOn w:val="Normale"/>
    <w:link w:val="CorpodeltestoCarattere"/>
    <w:uiPriority w:val="99"/>
    <w:semiHidden/>
    <w:unhideWhenUsed/>
    <w:rsid w:val="00896DEF"/>
    <w:pPr>
      <w:spacing w:after="120"/>
    </w:pPr>
  </w:style>
  <w:style w:type="character" w:customStyle="1" w:styleId="CorpodeltestoCarattere">
    <w:name w:val="Corpo del testo Carattere"/>
    <w:basedOn w:val="Carpredefinitoparagrafo"/>
    <w:link w:val="Corpodeltesto"/>
    <w:uiPriority w:val="99"/>
    <w:semiHidden/>
    <w:rsid w:val="00896DEF"/>
  </w:style>
  <w:style w:type="character" w:styleId="Collegamentoipertestuale">
    <w:name w:val="Hyperlink"/>
    <w:basedOn w:val="Carpredefinitoparagrafo"/>
    <w:uiPriority w:val="99"/>
    <w:unhideWhenUsed/>
    <w:rsid w:val="005A35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EC1B3-A04D-4DAF-A3E0-CDD69F9D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723</Words>
  <Characters>4122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AffariGeneraliGiusy</dc:creator>
  <cp:lastModifiedBy>AffariGeneraliGiusy</cp:lastModifiedBy>
  <cp:revision>3</cp:revision>
  <cp:lastPrinted>2019-10-24T11:14:00Z</cp:lastPrinted>
  <dcterms:created xsi:type="dcterms:W3CDTF">2019-12-13T10:12:00Z</dcterms:created>
  <dcterms:modified xsi:type="dcterms:W3CDTF">2019-12-13T10:22:00Z</dcterms:modified>
</cp:coreProperties>
</file>